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02306">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28"/>
          <w:szCs w:val="28"/>
          <w:lang w:eastAsia="zh-CN"/>
        </w:rPr>
        <w:t>附件一</w:t>
      </w:r>
      <w:r>
        <w:rPr>
          <w:rFonts w:hint="eastAsia" w:ascii="宋体" w:hAnsi="宋体" w:eastAsia="宋体" w:cs="宋体"/>
          <w:b/>
          <w:bCs/>
          <w:color w:val="000000"/>
          <w:sz w:val="30"/>
          <w:szCs w:val="30"/>
          <w:lang w:val="en-US" w:eastAsia="zh-CN"/>
        </w:rPr>
        <w:t xml:space="preserve"> </w:t>
      </w:r>
    </w:p>
    <w:p w14:paraId="34249082">
      <w:pPr>
        <w:pStyle w:val="11"/>
        <w:ind w:left="0" w:leftChars="0" w:firstLine="0" w:firstLineChars="0"/>
        <w:jc w:val="center"/>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技术参数响应表</w:t>
      </w:r>
    </w:p>
    <w:tbl>
      <w:tblPr>
        <w:tblStyle w:val="12"/>
        <w:tblW w:w="109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8"/>
        <w:gridCol w:w="1309"/>
        <w:gridCol w:w="1383"/>
        <w:gridCol w:w="1604"/>
        <w:gridCol w:w="1005"/>
        <w:gridCol w:w="976"/>
        <w:gridCol w:w="1214"/>
        <w:gridCol w:w="1637"/>
        <w:gridCol w:w="1230"/>
      </w:tblGrid>
      <w:tr w14:paraId="23566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26" w:type="dxa"/>
            <w:gridSpan w:val="9"/>
            <w:tcBorders>
              <w:top w:val="single" w:color="000000" w:sz="4" w:space="0"/>
              <w:left w:val="single" w:color="000000" w:sz="4" w:space="0"/>
              <w:bottom w:val="single" w:color="000000" w:sz="4" w:space="0"/>
              <w:right w:val="single" w:color="000000" w:sz="4" w:space="0"/>
            </w:tcBorders>
            <w:noWrap w:val="0"/>
            <w:vAlign w:val="center"/>
          </w:tcPr>
          <w:p w14:paraId="4253A2F1">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安徽新华学院考场监控</w:t>
            </w:r>
          </w:p>
        </w:tc>
      </w:tr>
      <w:tr w14:paraId="29781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2C04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30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5467A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1383"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B07DFA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参考品牌</w:t>
            </w:r>
          </w:p>
        </w:tc>
        <w:tc>
          <w:tcPr>
            <w:tcW w:w="1604" w:type="dxa"/>
            <w:tcBorders>
              <w:top w:val="single" w:color="000000" w:sz="4" w:space="0"/>
              <w:left w:val="single" w:color="auto" w:sz="4" w:space="0"/>
              <w:bottom w:val="single" w:color="000000" w:sz="4" w:space="0"/>
              <w:right w:val="single" w:color="000000" w:sz="4" w:space="0"/>
            </w:tcBorders>
            <w:shd w:val="clear" w:color="auto" w:fill="FFFFFF"/>
            <w:noWrap w:val="0"/>
            <w:vAlign w:val="center"/>
          </w:tcPr>
          <w:p w14:paraId="4F371AAC">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参考规格型号</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95824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97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AB5F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21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69543E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投标品牌</w:t>
            </w:r>
          </w:p>
        </w:tc>
        <w:tc>
          <w:tcPr>
            <w:tcW w:w="1637" w:type="dxa"/>
            <w:tcBorders>
              <w:top w:val="single" w:color="000000" w:sz="4" w:space="0"/>
              <w:left w:val="single" w:color="auto" w:sz="4" w:space="0"/>
              <w:bottom w:val="single" w:color="000000" w:sz="4" w:space="0"/>
              <w:right w:val="single" w:color="000000" w:sz="4" w:space="0"/>
            </w:tcBorders>
            <w:shd w:val="clear" w:color="auto" w:fill="FFFFFF"/>
            <w:noWrap w:val="0"/>
            <w:vAlign w:val="center"/>
          </w:tcPr>
          <w:p w14:paraId="3E409179">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投标规格型号</w:t>
            </w:r>
          </w:p>
        </w:tc>
        <w:tc>
          <w:tcPr>
            <w:tcW w:w="12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0F38E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投标参数</w:t>
            </w:r>
          </w:p>
        </w:tc>
      </w:tr>
      <w:tr w14:paraId="1FBB0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68" w:type="dxa"/>
            <w:tcBorders>
              <w:top w:val="single" w:color="000000" w:sz="4" w:space="0"/>
              <w:left w:val="single" w:color="000000" w:sz="4" w:space="0"/>
              <w:bottom w:val="single" w:color="000000" w:sz="4" w:space="0"/>
              <w:right w:val="single" w:color="000000" w:sz="4" w:space="0"/>
            </w:tcBorders>
            <w:noWrap w:val="0"/>
            <w:vAlign w:val="center"/>
          </w:tcPr>
          <w:p w14:paraId="41C5C0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592F6AA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网络高清红外摄像机</w:t>
            </w:r>
          </w:p>
        </w:tc>
        <w:tc>
          <w:tcPr>
            <w:tcW w:w="1383" w:type="dxa"/>
            <w:tcBorders>
              <w:top w:val="single" w:color="000000" w:sz="4" w:space="0"/>
              <w:left w:val="single" w:color="000000" w:sz="4" w:space="0"/>
              <w:bottom w:val="single" w:color="000000" w:sz="4" w:space="0"/>
              <w:right w:val="single" w:color="auto" w:sz="4" w:space="0"/>
            </w:tcBorders>
            <w:noWrap w:val="0"/>
            <w:vAlign w:val="center"/>
          </w:tcPr>
          <w:p w14:paraId="73F80A6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1604" w:type="dxa"/>
            <w:tcBorders>
              <w:top w:val="single" w:color="000000" w:sz="4" w:space="0"/>
              <w:left w:val="single" w:color="auto" w:sz="4" w:space="0"/>
              <w:bottom w:val="single" w:color="000000" w:sz="4" w:space="0"/>
              <w:right w:val="single" w:color="000000" w:sz="4" w:space="0"/>
            </w:tcBorders>
            <w:noWrap w:val="0"/>
            <w:vAlign w:val="center"/>
          </w:tcPr>
          <w:p w14:paraId="35C6F158">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39DC3E4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0"/>
                <w:szCs w:val="20"/>
                <w:u w:val="none"/>
                <w:lang w:val="en-US" w:eastAsia="zh-CN" w:bidi="ar"/>
              </w:rPr>
              <w:t>台</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14:paraId="2675000D">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20</w:t>
            </w:r>
          </w:p>
        </w:tc>
        <w:tc>
          <w:tcPr>
            <w:tcW w:w="1214" w:type="dxa"/>
            <w:tcBorders>
              <w:top w:val="single" w:color="000000" w:sz="4" w:space="0"/>
              <w:left w:val="single" w:color="000000" w:sz="4" w:space="0"/>
              <w:bottom w:val="single" w:color="000000" w:sz="4" w:space="0"/>
              <w:right w:val="single" w:color="auto" w:sz="4" w:space="0"/>
            </w:tcBorders>
            <w:noWrap w:val="0"/>
            <w:vAlign w:val="center"/>
          </w:tcPr>
          <w:p w14:paraId="0152A8B2">
            <w:pPr>
              <w:jc w:val="center"/>
              <w:rPr>
                <w:rFonts w:hint="eastAsia" w:ascii="宋体" w:hAnsi="宋体" w:eastAsia="宋体" w:cs="宋体"/>
                <w:i w:val="0"/>
                <w:iCs w:val="0"/>
                <w:color w:val="000000"/>
                <w:sz w:val="22"/>
                <w:szCs w:val="22"/>
                <w:u w:val="none"/>
              </w:rPr>
            </w:pPr>
          </w:p>
        </w:tc>
        <w:tc>
          <w:tcPr>
            <w:tcW w:w="1637" w:type="dxa"/>
            <w:tcBorders>
              <w:top w:val="single" w:color="000000" w:sz="4" w:space="0"/>
              <w:left w:val="single" w:color="auto" w:sz="4" w:space="0"/>
              <w:bottom w:val="single" w:color="000000" w:sz="4" w:space="0"/>
              <w:right w:val="single" w:color="000000" w:sz="4" w:space="0"/>
            </w:tcBorders>
            <w:noWrap w:val="0"/>
            <w:vAlign w:val="center"/>
          </w:tcPr>
          <w:p w14:paraId="5EF5EFEC">
            <w:pPr>
              <w:jc w:val="center"/>
              <w:rPr>
                <w:rFonts w:hint="eastAsia" w:ascii="宋体" w:hAnsi="宋体" w:eastAsia="宋体" w:cs="宋体"/>
                <w:i w:val="0"/>
                <w:iCs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03E151DD">
            <w:pPr>
              <w:rPr>
                <w:rFonts w:hint="eastAsia" w:ascii="宋体" w:hAnsi="宋体" w:eastAsia="宋体" w:cs="宋体"/>
                <w:i w:val="0"/>
                <w:iCs w:val="0"/>
                <w:color w:val="000000"/>
                <w:sz w:val="22"/>
                <w:szCs w:val="22"/>
                <w:u w:val="none"/>
              </w:rPr>
            </w:pPr>
          </w:p>
        </w:tc>
      </w:tr>
      <w:tr w14:paraId="21909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68" w:type="dxa"/>
            <w:tcBorders>
              <w:top w:val="single" w:color="000000" w:sz="4" w:space="0"/>
              <w:left w:val="single" w:color="000000" w:sz="4" w:space="0"/>
              <w:bottom w:val="single" w:color="000000" w:sz="4" w:space="0"/>
              <w:right w:val="single" w:color="000000" w:sz="4" w:space="0"/>
            </w:tcBorders>
            <w:noWrap w:val="0"/>
            <w:vAlign w:val="center"/>
          </w:tcPr>
          <w:p w14:paraId="128023C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68E2DC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83" w:type="dxa"/>
            <w:tcBorders>
              <w:top w:val="single" w:color="000000" w:sz="4" w:space="0"/>
              <w:left w:val="single" w:color="000000" w:sz="4" w:space="0"/>
              <w:bottom w:val="single" w:color="000000" w:sz="4" w:space="0"/>
              <w:right w:val="single" w:color="auto" w:sz="4" w:space="0"/>
            </w:tcBorders>
            <w:noWrap w:val="0"/>
            <w:vAlign w:val="center"/>
          </w:tcPr>
          <w:p w14:paraId="6F49221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4" w:type="dxa"/>
            <w:tcBorders>
              <w:top w:val="single" w:color="000000" w:sz="4" w:space="0"/>
              <w:left w:val="single" w:color="auto" w:sz="4" w:space="0"/>
              <w:bottom w:val="single" w:color="000000" w:sz="4" w:space="0"/>
              <w:right w:val="single" w:color="000000" w:sz="4" w:space="0"/>
            </w:tcBorders>
            <w:noWrap w:val="0"/>
            <w:vAlign w:val="center"/>
          </w:tcPr>
          <w:p w14:paraId="351DCDC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30A0AB8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14:paraId="1675A6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14" w:type="dxa"/>
            <w:tcBorders>
              <w:top w:val="single" w:color="000000" w:sz="4" w:space="0"/>
              <w:left w:val="single" w:color="000000" w:sz="4" w:space="0"/>
              <w:bottom w:val="single" w:color="000000" w:sz="4" w:space="0"/>
              <w:right w:val="single" w:color="auto" w:sz="4" w:space="0"/>
            </w:tcBorders>
            <w:noWrap w:val="0"/>
            <w:vAlign w:val="center"/>
          </w:tcPr>
          <w:p w14:paraId="028C5970">
            <w:pPr>
              <w:jc w:val="center"/>
              <w:rPr>
                <w:rFonts w:hint="eastAsia" w:ascii="宋体" w:hAnsi="宋体" w:eastAsia="宋体" w:cs="宋体"/>
                <w:i w:val="0"/>
                <w:iCs w:val="0"/>
                <w:color w:val="000000"/>
                <w:sz w:val="22"/>
                <w:szCs w:val="22"/>
                <w:u w:val="none"/>
              </w:rPr>
            </w:pPr>
          </w:p>
        </w:tc>
        <w:tc>
          <w:tcPr>
            <w:tcW w:w="1637" w:type="dxa"/>
            <w:tcBorders>
              <w:top w:val="single" w:color="000000" w:sz="4" w:space="0"/>
              <w:left w:val="single" w:color="auto" w:sz="4" w:space="0"/>
              <w:bottom w:val="single" w:color="000000" w:sz="4" w:space="0"/>
              <w:right w:val="single" w:color="000000" w:sz="4" w:space="0"/>
            </w:tcBorders>
            <w:noWrap w:val="0"/>
            <w:vAlign w:val="center"/>
          </w:tcPr>
          <w:p w14:paraId="11412205">
            <w:pPr>
              <w:jc w:val="center"/>
              <w:rPr>
                <w:rFonts w:hint="eastAsia" w:ascii="宋体" w:hAnsi="宋体" w:eastAsia="宋体" w:cs="宋体"/>
                <w:i w:val="0"/>
                <w:iCs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7D72757B">
            <w:pPr>
              <w:rPr>
                <w:rFonts w:hint="eastAsia" w:ascii="宋体" w:hAnsi="宋体" w:eastAsia="宋体" w:cs="宋体"/>
                <w:i w:val="0"/>
                <w:iCs w:val="0"/>
                <w:color w:val="000000"/>
                <w:sz w:val="22"/>
                <w:szCs w:val="22"/>
                <w:u w:val="none"/>
              </w:rPr>
            </w:pPr>
          </w:p>
        </w:tc>
      </w:tr>
      <w:tr w14:paraId="5BCF7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68" w:type="dxa"/>
            <w:tcBorders>
              <w:top w:val="single" w:color="000000" w:sz="4" w:space="0"/>
              <w:left w:val="single" w:color="000000" w:sz="4" w:space="0"/>
              <w:bottom w:val="single" w:color="000000" w:sz="4" w:space="0"/>
              <w:right w:val="single" w:color="000000" w:sz="4" w:space="0"/>
            </w:tcBorders>
            <w:noWrap w:val="0"/>
            <w:vAlign w:val="center"/>
          </w:tcPr>
          <w:p w14:paraId="7CDFF5D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309" w:type="dxa"/>
            <w:tcBorders>
              <w:top w:val="single" w:color="000000" w:sz="4" w:space="0"/>
              <w:left w:val="single" w:color="000000" w:sz="4" w:space="0"/>
              <w:bottom w:val="single" w:color="000000" w:sz="4" w:space="0"/>
              <w:right w:val="single" w:color="000000" w:sz="4" w:space="0"/>
            </w:tcBorders>
            <w:noWrap w:val="0"/>
            <w:vAlign w:val="center"/>
          </w:tcPr>
          <w:p w14:paraId="77A77C8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83" w:type="dxa"/>
            <w:tcBorders>
              <w:top w:val="single" w:color="000000" w:sz="4" w:space="0"/>
              <w:left w:val="single" w:color="000000" w:sz="4" w:space="0"/>
              <w:bottom w:val="single" w:color="000000" w:sz="4" w:space="0"/>
              <w:right w:val="single" w:color="auto" w:sz="4" w:space="0"/>
            </w:tcBorders>
            <w:noWrap w:val="0"/>
            <w:vAlign w:val="center"/>
          </w:tcPr>
          <w:p w14:paraId="350F28D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4" w:type="dxa"/>
            <w:tcBorders>
              <w:top w:val="single" w:color="000000" w:sz="4" w:space="0"/>
              <w:left w:val="single" w:color="auto" w:sz="4" w:space="0"/>
              <w:bottom w:val="single" w:color="000000" w:sz="4" w:space="0"/>
              <w:right w:val="single" w:color="000000" w:sz="4" w:space="0"/>
            </w:tcBorders>
            <w:noWrap w:val="0"/>
            <w:vAlign w:val="center"/>
          </w:tcPr>
          <w:p w14:paraId="0ABB7E1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2BE6162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14:paraId="5D2F6AF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14" w:type="dxa"/>
            <w:tcBorders>
              <w:top w:val="single" w:color="000000" w:sz="4" w:space="0"/>
              <w:left w:val="single" w:color="000000" w:sz="4" w:space="0"/>
              <w:bottom w:val="single" w:color="000000" w:sz="4" w:space="0"/>
              <w:right w:val="single" w:color="auto" w:sz="4" w:space="0"/>
            </w:tcBorders>
            <w:noWrap w:val="0"/>
            <w:vAlign w:val="center"/>
          </w:tcPr>
          <w:p w14:paraId="5902C0DD">
            <w:pPr>
              <w:jc w:val="center"/>
              <w:rPr>
                <w:rFonts w:hint="eastAsia" w:ascii="宋体" w:hAnsi="宋体" w:eastAsia="宋体" w:cs="宋体"/>
                <w:i w:val="0"/>
                <w:iCs w:val="0"/>
                <w:color w:val="000000"/>
                <w:sz w:val="22"/>
                <w:szCs w:val="22"/>
                <w:u w:val="none"/>
              </w:rPr>
            </w:pPr>
          </w:p>
        </w:tc>
        <w:tc>
          <w:tcPr>
            <w:tcW w:w="1637" w:type="dxa"/>
            <w:tcBorders>
              <w:top w:val="single" w:color="000000" w:sz="4" w:space="0"/>
              <w:left w:val="single" w:color="auto" w:sz="4" w:space="0"/>
              <w:bottom w:val="single" w:color="000000" w:sz="4" w:space="0"/>
              <w:right w:val="single" w:color="000000" w:sz="4" w:space="0"/>
            </w:tcBorders>
            <w:noWrap w:val="0"/>
            <w:vAlign w:val="center"/>
          </w:tcPr>
          <w:p w14:paraId="4AC59652">
            <w:pPr>
              <w:jc w:val="center"/>
              <w:rPr>
                <w:rFonts w:hint="eastAsia" w:ascii="宋体" w:hAnsi="宋体" w:eastAsia="宋体" w:cs="宋体"/>
                <w:i w:val="0"/>
                <w:iCs w:val="0"/>
                <w:color w:val="000000"/>
                <w:sz w:val="22"/>
                <w:szCs w:val="22"/>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14:paraId="6CC4B8AE">
            <w:pPr>
              <w:rPr>
                <w:rFonts w:hint="eastAsia" w:ascii="宋体" w:hAnsi="宋体" w:eastAsia="宋体" w:cs="宋体"/>
                <w:i w:val="0"/>
                <w:iCs w:val="0"/>
                <w:color w:val="000000"/>
                <w:sz w:val="22"/>
                <w:szCs w:val="22"/>
                <w:u w:val="none"/>
              </w:rPr>
            </w:pPr>
          </w:p>
        </w:tc>
      </w:tr>
    </w:tbl>
    <w:p w14:paraId="7A543B3E">
      <w:pPr>
        <w:pStyle w:val="11"/>
        <w:ind w:left="0" w:leftChars="0" w:firstLine="0" w:firstLineChars="0"/>
        <w:jc w:val="left"/>
        <w:rPr>
          <w:rFonts w:hint="eastAsia" w:ascii="宋体" w:hAnsi="宋体" w:eastAsia="宋体" w:cs="宋体"/>
          <w:b/>
          <w:bCs/>
          <w:color w:val="000000"/>
          <w:kern w:val="2"/>
          <w:sz w:val="30"/>
          <w:szCs w:val="30"/>
          <w:lang w:val="en-US" w:eastAsia="zh-CN" w:bidi="ar-SA"/>
        </w:rPr>
      </w:pPr>
      <w:r>
        <w:rPr>
          <w:rFonts w:hint="eastAsia" w:ascii="宋体" w:hAnsi="宋体" w:eastAsia="宋体" w:cs="宋体"/>
          <w:b/>
          <w:bCs/>
          <w:color w:val="000000"/>
          <w:kern w:val="2"/>
          <w:sz w:val="30"/>
          <w:szCs w:val="30"/>
          <w:lang w:val="en-US" w:eastAsia="zh-CN" w:bidi="ar-SA"/>
        </w:rPr>
        <w:t>注：</w:t>
      </w:r>
    </w:p>
    <w:p w14:paraId="4475EF77">
      <w:pPr>
        <w:pStyle w:val="15"/>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bCs/>
          <w:color w:val="000000"/>
          <w:sz w:val="28"/>
          <w:szCs w:val="28"/>
          <w:lang w:val="en-US" w:eastAsia="zh-CN"/>
        </w:rPr>
        <w:t>1、技术响应表要求：</w:t>
      </w:r>
      <w:r>
        <w:rPr>
          <w:rFonts w:hint="eastAsia" w:eastAsia="宋体" w:cs="宋体"/>
          <w:b w:val="0"/>
          <w:bCs w:val="0"/>
          <w:color w:val="000000"/>
          <w:sz w:val="28"/>
          <w:szCs w:val="28"/>
          <w:lang w:eastAsia="zh-CN"/>
        </w:rPr>
        <w:t>请各投标单位制作技术参数响应表时，</w:t>
      </w:r>
      <w:r>
        <w:rPr>
          <w:rFonts w:hint="eastAsia" w:eastAsia="宋体" w:cs="宋体"/>
          <w:b w:val="0"/>
          <w:bCs w:val="0"/>
          <w:color w:val="000000"/>
          <w:sz w:val="28"/>
          <w:szCs w:val="28"/>
          <w:u w:val="single"/>
          <w:lang w:eastAsia="zh-CN"/>
        </w:rPr>
        <w:t>不可完全复制套用招标方的参照品牌、</w:t>
      </w:r>
      <w:r>
        <w:rPr>
          <w:rFonts w:hint="eastAsia" w:eastAsia="宋体" w:cs="宋体"/>
          <w:b w:val="0"/>
          <w:bCs w:val="0"/>
          <w:color w:val="000000"/>
          <w:sz w:val="28"/>
          <w:szCs w:val="28"/>
          <w:u w:val="single"/>
          <w:lang w:val="en-US" w:eastAsia="zh-CN"/>
        </w:rPr>
        <w:t>规格</w:t>
      </w:r>
      <w:r>
        <w:rPr>
          <w:rFonts w:hint="eastAsia" w:eastAsia="宋体" w:cs="宋体"/>
          <w:b w:val="0"/>
          <w:bCs w:val="0"/>
          <w:color w:val="000000"/>
          <w:sz w:val="28"/>
          <w:szCs w:val="28"/>
          <w:u w:val="single"/>
          <w:lang w:eastAsia="zh-CN"/>
        </w:rPr>
        <w:t>型号，请务必提供投标产品的实际</w:t>
      </w:r>
      <w:r>
        <w:rPr>
          <w:rFonts w:hint="eastAsia" w:eastAsia="宋体" w:cs="宋体"/>
          <w:b w:val="0"/>
          <w:bCs w:val="0"/>
          <w:color w:val="000000"/>
          <w:sz w:val="28"/>
          <w:szCs w:val="28"/>
          <w:u w:val="single"/>
          <w:lang w:val="en-US" w:eastAsia="zh-CN"/>
        </w:rPr>
        <w:t>品牌、规格型号、</w:t>
      </w:r>
      <w:r>
        <w:rPr>
          <w:rFonts w:hint="eastAsia" w:eastAsia="宋体" w:cs="宋体"/>
          <w:b w:val="0"/>
          <w:bCs w:val="0"/>
          <w:color w:val="000000"/>
          <w:sz w:val="28"/>
          <w:szCs w:val="28"/>
          <w:u w:val="single"/>
          <w:lang w:eastAsia="zh-CN"/>
        </w:rPr>
        <w:t>参数。</w:t>
      </w:r>
    </w:p>
    <w:p w14:paraId="355F4C59">
      <w:pPr>
        <w:pStyle w:val="15"/>
        <w:spacing w:beforeAutospacing="0" w:afterAutospacing="0" w:line="360" w:lineRule="auto"/>
        <w:ind w:right="275" w:rightChars="131"/>
        <w:jc w:val="both"/>
        <w:outlineLvl w:val="0"/>
        <w:rPr>
          <w:rFonts w:hint="eastAsia" w:ascii="宋体" w:hAnsi="宋体" w:eastAsia="宋体" w:cs="宋体"/>
          <w:b w:val="0"/>
          <w:bCs w:val="0"/>
          <w:color w:val="000000"/>
          <w:sz w:val="28"/>
          <w:szCs w:val="28"/>
          <w:lang w:val="en-US" w:eastAsia="zh-CN"/>
        </w:rPr>
      </w:pPr>
      <w:r>
        <w:rPr>
          <w:rFonts w:hint="eastAsia" w:ascii="宋体" w:hAnsi="宋体" w:eastAsia="宋体" w:cs="宋体"/>
          <w:b/>
          <w:bCs/>
          <w:color w:val="000000"/>
          <w:sz w:val="28"/>
          <w:szCs w:val="28"/>
          <w:lang w:val="en-US" w:eastAsia="zh-CN"/>
        </w:rPr>
        <w:t>2、参数设置：</w:t>
      </w:r>
      <w:r>
        <w:rPr>
          <w:rFonts w:hint="eastAsia" w:ascii="宋体" w:hAnsi="宋体" w:eastAsia="宋体" w:cs="宋体"/>
          <w:b w:val="0"/>
          <w:bCs w:val="0"/>
          <w:color w:val="000000"/>
          <w:sz w:val="28"/>
          <w:szCs w:val="28"/>
          <w:u w:val="single"/>
          <w:lang w:val="en-US" w:eastAsia="zh-CN"/>
        </w:rPr>
        <w:t>参数表里给出的品牌、规格型号仅供对比、参照及对标，非招标方指定品牌、型号</w:t>
      </w:r>
      <w:r>
        <w:rPr>
          <w:rFonts w:hint="eastAsia" w:ascii="宋体" w:hAnsi="宋体" w:eastAsia="宋体" w:cs="宋体"/>
          <w:b w:val="0"/>
          <w:bCs w:val="0"/>
          <w:color w:val="000000"/>
          <w:sz w:val="28"/>
          <w:szCs w:val="28"/>
          <w:lang w:val="en-US" w:eastAsia="zh-CN"/>
        </w:rPr>
        <w:t>。</w:t>
      </w:r>
    </w:p>
    <w:p w14:paraId="7CBC1669">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240C44DC">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43E772C">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14:paraId="1405E550">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14:paraId="73A40429">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14:paraId="23330D85">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14:paraId="3933DEFF">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000000"/>
          <w:sz w:val="28"/>
          <w:szCs w:val="28"/>
        </w:rPr>
      </w:pPr>
    </w:p>
    <w:p w14:paraId="390F57B3">
      <w:pPr>
        <w:pStyle w:val="15"/>
        <w:spacing w:beforeAutospacing="0" w:afterAutospacing="0" w:line="360" w:lineRule="auto"/>
        <w:ind w:left="-1" w:leftChars="-1" w:right="275" w:rightChars="131" w:hanging="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14:paraId="6BA880F5">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01A19567">
      <w:pPr>
        <w:spacing w:line="360" w:lineRule="exact"/>
        <w:ind w:left="-1" w:leftChars="-1" w:right="275" w:rightChars="131" w:hanging="1"/>
        <w:jc w:val="center"/>
        <w:rPr>
          <w:rFonts w:hint="eastAsia" w:ascii="宋体" w:hAnsi="宋体"/>
          <w:b/>
          <w:bCs/>
          <w:color w:val="000000"/>
          <w:sz w:val="32"/>
          <w:szCs w:val="32"/>
          <w:lang w:eastAsia="zh-CN"/>
        </w:rPr>
      </w:pPr>
    </w:p>
    <w:p w14:paraId="22AA273B">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3F3486CA">
      <w:pPr>
        <w:spacing w:line="360" w:lineRule="auto"/>
        <w:ind w:left="-1" w:leftChars="-1" w:right="275" w:rightChars="131" w:hanging="1"/>
        <w:jc w:val="center"/>
        <w:outlineLvl w:val="0"/>
        <w:rPr>
          <w:rFonts w:hint="eastAsia" w:ascii="宋体" w:hAnsi="宋体"/>
          <w:b/>
          <w:bCs/>
          <w:color w:val="000000"/>
          <w:sz w:val="32"/>
          <w:szCs w:val="32"/>
        </w:rPr>
      </w:pPr>
    </w:p>
    <w:p w14:paraId="28F23875">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14:paraId="4646B338">
      <w:pPr>
        <w:pStyle w:val="5"/>
        <w:adjustRightInd w:val="0"/>
        <w:snapToGrid w:val="0"/>
        <w:spacing w:before="62" w:beforeLines="20" w:after="62" w:afterLines="20" w:line="540" w:lineRule="exact"/>
        <w:ind w:left="-1" w:leftChars="-1" w:hanging="1"/>
        <w:rPr>
          <w:rFonts w:hint="eastAsia" w:ascii="宋体" w:hAnsi="宋体"/>
          <w:b/>
          <w:color w:val="000000"/>
          <w:sz w:val="24"/>
        </w:rPr>
      </w:pPr>
    </w:p>
    <w:p w14:paraId="60D04960">
      <w:pPr>
        <w:pStyle w:val="5"/>
        <w:adjustRightInd w:val="0"/>
        <w:snapToGrid w:val="0"/>
        <w:spacing w:before="62" w:beforeLines="20" w:after="62" w:afterLines="20" w:line="540" w:lineRule="exact"/>
        <w:ind w:left="-1" w:leftChars="-1" w:hanging="1"/>
        <w:rPr>
          <w:rFonts w:hint="eastAsia" w:ascii="宋体" w:hAnsi="宋体"/>
          <w:b/>
          <w:color w:val="000000"/>
          <w:sz w:val="24"/>
        </w:rPr>
      </w:pPr>
    </w:p>
    <w:p w14:paraId="4DA2E4D2">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7C540969">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44F3A057">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3160A5A0">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4E33B5F6">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21E99A3A">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4D3B7C90">
      <w:pPr>
        <w:pStyle w:val="3"/>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367D2A02">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14:paraId="051628F9">
      <w:pPr>
        <w:pStyle w:val="3"/>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54514061">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20652F1E">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7831E19A">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lang w:eastAsia="zh-CN"/>
        </w:rPr>
        <w:t>（联系方式）</w:t>
      </w:r>
      <w:r>
        <w:rPr>
          <w:rFonts w:hint="eastAsia" w:ascii="宋体" w:hAnsi="宋体"/>
          <w:b/>
          <w:bCs/>
          <w:color w:val="000000"/>
          <w:sz w:val="28"/>
          <w:szCs w:val="28"/>
        </w:rPr>
        <w:t>：</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14:paraId="7CA9774C">
      <w:pPr>
        <w:pStyle w:val="7"/>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14:paraId="406D89BD">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4E22D125">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1B27EED3">
      <w:pPr>
        <w:spacing w:line="360" w:lineRule="exact"/>
        <w:ind w:left="-1" w:leftChars="-1" w:right="275" w:rightChars="131" w:hanging="1"/>
        <w:jc w:val="center"/>
        <w:rPr>
          <w:rFonts w:hint="eastAsia" w:ascii="宋体" w:hAnsi="宋体"/>
          <w:b/>
          <w:bCs/>
          <w:color w:val="000000"/>
          <w:sz w:val="32"/>
          <w:szCs w:val="32"/>
        </w:rPr>
      </w:pPr>
    </w:p>
    <w:p w14:paraId="4C59FF6E">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22396DA9">
      <w:pPr>
        <w:spacing w:line="360" w:lineRule="exact"/>
        <w:ind w:left="-1" w:leftChars="-1" w:right="275" w:rightChars="131" w:hanging="1"/>
        <w:jc w:val="center"/>
        <w:rPr>
          <w:rFonts w:hint="eastAsia" w:ascii="宋体" w:hAnsi="宋体"/>
          <w:b/>
          <w:bCs/>
          <w:color w:val="000000"/>
          <w:sz w:val="24"/>
        </w:rPr>
      </w:pPr>
    </w:p>
    <w:p w14:paraId="0AB51EB8">
      <w:pPr>
        <w:spacing w:line="360" w:lineRule="exact"/>
        <w:ind w:left="-1" w:leftChars="-1" w:right="275" w:rightChars="131" w:hanging="1"/>
        <w:jc w:val="center"/>
        <w:rPr>
          <w:rFonts w:hint="eastAsia" w:ascii="宋体" w:hAnsi="宋体"/>
          <w:b/>
          <w:bCs/>
          <w:color w:val="000000"/>
          <w:sz w:val="24"/>
        </w:rPr>
      </w:pPr>
    </w:p>
    <w:p w14:paraId="724D3ABD">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2DDCDA84">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70F6C196">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5068A4EE">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2B362EC9">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5B9F5082">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43BE60C0">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53807F30">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03FC2212">
      <w:pPr>
        <w:spacing w:line="760" w:lineRule="exact"/>
        <w:ind w:left="-1" w:leftChars="-1" w:right="275" w:rightChars="131" w:hanging="1"/>
        <w:rPr>
          <w:rFonts w:hint="eastAsia" w:ascii="宋体" w:hAnsi="宋体"/>
          <w:color w:val="000000"/>
          <w:sz w:val="24"/>
        </w:rPr>
      </w:pPr>
    </w:p>
    <w:p w14:paraId="6C0933BB">
      <w:pPr>
        <w:spacing w:line="760" w:lineRule="exact"/>
        <w:ind w:left="-1" w:leftChars="-1" w:right="275" w:rightChars="131" w:hanging="1"/>
        <w:rPr>
          <w:rFonts w:hint="eastAsia" w:ascii="宋体" w:hAnsi="宋体"/>
          <w:color w:val="000000"/>
          <w:sz w:val="24"/>
        </w:rPr>
      </w:pPr>
    </w:p>
    <w:p w14:paraId="637E81E5">
      <w:pPr>
        <w:spacing w:line="760" w:lineRule="exact"/>
        <w:ind w:left="-1" w:leftChars="-1" w:right="275" w:rightChars="131" w:hanging="1"/>
        <w:rPr>
          <w:rFonts w:hint="eastAsia" w:ascii="宋体" w:hAnsi="宋体"/>
          <w:color w:val="000000"/>
          <w:sz w:val="24"/>
        </w:rPr>
      </w:pPr>
    </w:p>
    <w:p w14:paraId="5800D05C">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7AFBB32D">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13CA1128">
      <w:pPr>
        <w:spacing w:line="360" w:lineRule="exact"/>
        <w:ind w:left="-1" w:leftChars="-1" w:right="275" w:rightChars="131" w:hanging="1"/>
        <w:rPr>
          <w:rFonts w:hint="eastAsia" w:ascii="宋体" w:hAnsi="宋体"/>
          <w:b/>
          <w:bCs/>
          <w:color w:val="000000"/>
          <w:sz w:val="24"/>
        </w:rPr>
      </w:pPr>
    </w:p>
    <w:p w14:paraId="723CAA42">
      <w:pPr>
        <w:spacing w:line="560" w:lineRule="exact"/>
        <w:ind w:left="-1" w:leftChars="-1" w:right="275" w:rightChars="131" w:hanging="1"/>
        <w:jc w:val="center"/>
        <w:rPr>
          <w:rFonts w:hint="eastAsia" w:ascii="宋体" w:hAnsi="宋体"/>
          <w:b/>
          <w:bCs/>
          <w:color w:val="000000"/>
          <w:sz w:val="24"/>
        </w:rPr>
      </w:pPr>
    </w:p>
    <w:p w14:paraId="56D5B801">
      <w:pPr>
        <w:spacing w:line="560" w:lineRule="exact"/>
        <w:ind w:left="-1" w:leftChars="-1" w:right="275" w:rightChars="131" w:hanging="1"/>
        <w:jc w:val="center"/>
        <w:rPr>
          <w:rFonts w:hint="eastAsia" w:ascii="宋体" w:hAnsi="宋体"/>
          <w:b/>
          <w:bCs/>
          <w:color w:val="000000"/>
          <w:sz w:val="24"/>
        </w:rPr>
      </w:pPr>
    </w:p>
    <w:p w14:paraId="6A5C0FDC">
      <w:pPr>
        <w:spacing w:line="560" w:lineRule="exact"/>
        <w:ind w:left="-1" w:leftChars="-1" w:right="275" w:rightChars="131" w:hanging="1"/>
        <w:jc w:val="center"/>
        <w:rPr>
          <w:rFonts w:hint="eastAsia" w:ascii="宋体" w:hAnsi="宋体"/>
          <w:b/>
          <w:bCs/>
          <w:color w:val="000000"/>
          <w:sz w:val="24"/>
        </w:rPr>
      </w:pPr>
    </w:p>
    <w:p w14:paraId="30843D95">
      <w:pPr>
        <w:spacing w:line="560" w:lineRule="exact"/>
        <w:ind w:left="-1" w:leftChars="-1" w:right="275" w:rightChars="131" w:hanging="1"/>
        <w:jc w:val="center"/>
        <w:rPr>
          <w:rFonts w:hint="eastAsia" w:ascii="宋体" w:hAnsi="宋体"/>
          <w:b/>
          <w:bCs/>
          <w:color w:val="000000"/>
          <w:sz w:val="24"/>
        </w:rPr>
      </w:pPr>
    </w:p>
    <w:p w14:paraId="64658F65">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2BB87E0A">
      <w:pPr>
        <w:spacing w:line="540" w:lineRule="exact"/>
        <w:ind w:left="-1" w:leftChars="-1" w:right="275" w:rightChars="131" w:hanging="1"/>
        <w:rPr>
          <w:rFonts w:hint="eastAsia" w:ascii="宋体" w:hAnsi="宋体"/>
          <w:color w:val="000000"/>
          <w:sz w:val="24"/>
        </w:rPr>
      </w:pPr>
    </w:p>
    <w:p w14:paraId="232BF5D3">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w:t>
      </w:r>
      <w:r>
        <w:rPr>
          <w:rFonts w:hint="eastAsia" w:ascii="宋体" w:hAnsi="宋体"/>
          <w:color w:val="000000"/>
          <w:sz w:val="24"/>
          <w:u w:val="single"/>
        </w:rPr>
        <w:t xml:space="preserve">                  （投标单位名称）</w:t>
      </w:r>
      <w:r>
        <w:rPr>
          <w:rFonts w:hint="eastAsia" w:ascii="宋体" w:hAnsi="宋体"/>
          <w:color w:val="000000"/>
          <w:sz w:val="24"/>
          <w:u w:val="single"/>
          <w:lang w:val="en-US" w:eastAsia="zh-CN"/>
        </w:rPr>
        <w:t>及</w:t>
      </w:r>
      <w:r>
        <w:rPr>
          <w:rFonts w:hint="eastAsia" w:ascii="宋体" w:hAnsi="宋体"/>
          <w:color w:val="000000"/>
          <w:sz w:val="24"/>
        </w:rPr>
        <w:t>法定代表人</w:t>
      </w:r>
      <w:r>
        <w:rPr>
          <w:rFonts w:hint="eastAsia" w:ascii="宋体" w:hAnsi="宋体"/>
          <w:color w:val="000000"/>
          <w:sz w:val="24"/>
          <w:u w:val="single"/>
          <w:lang w:val="en-US" w:eastAsia="zh-CN"/>
        </w:rPr>
        <w:t xml:space="preserve">   （姓名）       </w:t>
      </w:r>
      <w:r>
        <w:rPr>
          <w:rFonts w:hint="eastAsia" w:ascii="宋体" w:hAnsi="宋体"/>
          <w:color w:val="000000"/>
          <w:sz w:val="24"/>
        </w:rPr>
        <w:t>，身份证号：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62ADC14E">
      <w:pPr>
        <w:spacing w:line="540" w:lineRule="exact"/>
        <w:ind w:left="-1" w:leftChars="-1" w:right="275" w:rightChars="131" w:hanging="1"/>
        <w:rPr>
          <w:rFonts w:hint="eastAsia" w:ascii="宋体" w:hAnsi="宋体"/>
          <w:color w:val="000000"/>
          <w:sz w:val="24"/>
        </w:rPr>
      </w:pPr>
    </w:p>
    <w:p w14:paraId="32ADD4E4">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5CF82920">
      <w:pPr>
        <w:spacing w:line="540" w:lineRule="exact"/>
        <w:ind w:left="-1" w:leftChars="-1" w:right="275" w:rightChars="131" w:hanging="1"/>
        <w:rPr>
          <w:rFonts w:hint="eastAsia" w:ascii="宋体" w:hAnsi="宋体"/>
          <w:color w:val="000000"/>
          <w:sz w:val="24"/>
        </w:rPr>
      </w:pPr>
    </w:p>
    <w:p w14:paraId="67032BBA">
      <w:pPr>
        <w:spacing w:line="540" w:lineRule="exact"/>
        <w:ind w:left="-1" w:leftChars="-1" w:right="275" w:rightChars="131" w:hanging="1"/>
        <w:rPr>
          <w:rFonts w:hint="eastAsia" w:ascii="宋体" w:hAnsi="宋体"/>
          <w:color w:val="000000"/>
          <w:sz w:val="24"/>
        </w:rPr>
      </w:pPr>
    </w:p>
    <w:p w14:paraId="51C8C965">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456AF3DD">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22834A4E">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17034991">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71C64B8C">
      <w:pPr>
        <w:spacing w:line="540" w:lineRule="exact"/>
        <w:ind w:left="-1" w:leftChars="-1" w:right="275" w:rightChars="131" w:hanging="1"/>
        <w:rPr>
          <w:rFonts w:hint="eastAsia" w:ascii="宋体" w:hAnsi="宋体"/>
          <w:color w:val="000000"/>
          <w:sz w:val="24"/>
          <w:u w:val="single"/>
        </w:rPr>
      </w:pPr>
    </w:p>
    <w:p w14:paraId="3F5F0E00">
      <w:pPr>
        <w:spacing w:line="540" w:lineRule="exact"/>
        <w:ind w:left="-1" w:leftChars="-1" w:right="275" w:rightChars="131" w:hanging="1"/>
        <w:jc w:val="right"/>
        <w:rPr>
          <w:rFonts w:hint="eastAsia" w:ascii="宋体" w:hAnsi="宋体"/>
          <w:color w:val="000000"/>
          <w:sz w:val="24"/>
        </w:rPr>
      </w:pPr>
    </w:p>
    <w:p w14:paraId="457D67D1">
      <w:pPr>
        <w:spacing w:line="540" w:lineRule="exact"/>
        <w:ind w:left="-1" w:leftChars="-1" w:right="275" w:rightChars="131" w:hanging="1"/>
        <w:jc w:val="right"/>
        <w:rPr>
          <w:rFonts w:hint="eastAsia" w:ascii="宋体" w:hAnsi="宋体"/>
          <w:color w:val="000000"/>
          <w:sz w:val="24"/>
        </w:rPr>
      </w:pPr>
    </w:p>
    <w:p w14:paraId="49DD64A3">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3451D6D">
      <w:pPr>
        <w:spacing w:line="540" w:lineRule="exact"/>
        <w:ind w:left="-1" w:leftChars="-1" w:right="275" w:rightChars="131" w:hanging="1"/>
        <w:jc w:val="right"/>
        <w:rPr>
          <w:rFonts w:hint="eastAsia" w:ascii="宋体" w:hAnsi="宋体"/>
          <w:color w:val="000000"/>
          <w:sz w:val="24"/>
        </w:rPr>
      </w:pPr>
    </w:p>
    <w:p w14:paraId="2B440163">
      <w:pPr>
        <w:spacing w:line="360" w:lineRule="auto"/>
        <w:ind w:left="-1" w:leftChars="-1" w:right="275" w:rightChars="131" w:hanging="1"/>
        <w:jc w:val="right"/>
        <w:rPr>
          <w:rFonts w:hint="eastAsia" w:ascii="宋体" w:hAnsi="宋体"/>
          <w:b/>
          <w:color w:val="000000"/>
          <w:sz w:val="24"/>
        </w:rPr>
      </w:pPr>
    </w:p>
    <w:p w14:paraId="18E75266">
      <w:pPr>
        <w:spacing w:line="360" w:lineRule="auto"/>
        <w:ind w:left="-1" w:leftChars="-1" w:right="275" w:rightChars="131" w:hanging="1"/>
        <w:jc w:val="center"/>
        <w:rPr>
          <w:rFonts w:hint="eastAsia" w:ascii="宋体" w:hAnsi="宋体"/>
          <w:b/>
          <w:bCs/>
          <w:color w:val="000000"/>
          <w:sz w:val="32"/>
          <w:szCs w:val="32"/>
        </w:rPr>
      </w:pPr>
    </w:p>
    <w:p w14:paraId="4D9AB3F3">
      <w:pPr>
        <w:spacing w:line="360" w:lineRule="auto"/>
        <w:ind w:right="275" w:rightChars="131"/>
        <w:rPr>
          <w:rFonts w:hint="eastAsia" w:ascii="宋体" w:hAnsi="宋体"/>
          <w:b/>
          <w:bCs/>
          <w:color w:val="000000"/>
          <w:sz w:val="32"/>
          <w:szCs w:val="32"/>
        </w:rPr>
      </w:pPr>
    </w:p>
    <w:p w14:paraId="3D0A425D">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6E391865">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49B257AA">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7396DF22">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23841AE4">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 xml:space="preserve">                       </w:t>
      </w:r>
      <w:r>
        <w:rPr>
          <w:rFonts w:hint="eastAsia" w:ascii="宋体" w:hAnsi="宋体"/>
          <w:color w:val="000000"/>
          <w:sz w:val="24"/>
          <w:u w:val="single"/>
          <w:lang w:eastAsia="zh-CN"/>
        </w:rPr>
        <w:t>：</w:t>
      </w:r>
    </w:p>
    <w:p w14:paraId="58E9D530">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59999290">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792B3314">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14:paraId="737AB670">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3F43D15A">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06802254">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6AE3C8D4">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3625617F">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1FA8046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0FD2C8D5">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34D3502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06D61F1C">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307A7AA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7DE655D3">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3E74B21A">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7B92C0A2">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3A110FB7">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2280953C">
      <w:pPr>
        <w:spacing w:line="480" w:lineRule="atLeast"/>
        <w:ind w:left="-1" w:leftChars="-1" w:right="275" w:rightChars="131" w:hanging="1"/>
        <w:jc w:val="center"/>
        <w:rPr>
          <w:rFonts w:hint="default" w:ascii="宋体" w:hAnsi="宋体" w:eastAsia="宋体" w:cs="宋体"/>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14:paraId="1415AB42">
      <w:pPr>
        <w:numPr>
          <w:ilvl w:val="0"/>
          <w:numId w:val="1"/>
        </w:num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投标报价</w:t>
      </w:r>
    </w:p>
    <w:tbl>
      <w:tblPr>
        <w:tblStyle w:val="12"/>
        <w:tblW w:w="10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4"/>
        <w:gridCol w:w="1572"/>
        <w:gridCol w:w="988"/>
        <w:gridCol w:w="936"/>
        <w:gridCol w:w="1508"/>
        <w:gridCol w:w="715"/>
        <w:gridCol w:w="741"/>
        <w:gridCol w:w="1033"/>
        <w:gridCol w:w="1033"/>
        <w:gridCol w:w="1720"/>
      </w:tblGrid>
      <w:tr w14:paraId="3E613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800" w:type="dxa"/>
            <w:gridSpan w:val="10"/>
            <w:tcBorders>
              <w:top w:val="single" w:color="000000" w:sz="4" w:space="0"/>
              <w:left w:val="single" w:color="000000" w:sz="4" w:space="0"/>
              <w:bottom w:val="single" w:color="000000" w:sz="4" w:space="0"/>
              <w:right w:val="single" w:color="000000" w:sz="4" w:space="0"/>
            </w:tcBorders>
            <w:noWrap w:val="0"/>
            <w:vAlign w:val="center"/>
          </w:tcPr>
          <w:p w14:paraId="2FE8BD53">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安徽新华学院考场监控报价单</w:t>
            </w:r>
          </w:p>
        </w:tc>
      </w:tr>
      <w:tr w14:paraId="30490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D237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C3432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设备名称</w:t>
            </w:r>
          </w:p>
        </w:tc>
        <w:tc>
          <w:tcPr>
            <w:tcW w:w="988"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65000DE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品牌</w:t>
            </w:r>
          </w:p>
        </w:tc>
        <w:tc>
          <w:tcPr>
            <w:tcW w:w="936" w:type="dxa"/>
            <w:tcBorders>
              <w:top w:val="single" w:color="000000" w:sz="4" w:space="0"/>
              <w:left w:val="single" w:color="auto" w:sz="4" w:space="0"/>
              <w:bottom w:val="single" w:color="000000" w:sz="4" w:space="0"/>
              <w:right w:val="single" w:color="000000" w:sz="4" w:space="0"/>
            </w:tcBorders>
            <w:shd w:val="clear" w:color="auto" w:fill="FFFFFF"/>
            <w:noWrap w:val="0"/>
            <w:vAlign w:val="center"/>
          </w:tcPr>
          <w:p w14:paraId="00DE3095">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型号</w:t>
            </w:r>
          </w:p>
        </w:tc>
        <w:tc>
          <w:tcPr>
            <w:tcW w:w="150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5352F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参考参数</w:t>
            </w:r>
          </w:p>
        </w:tc>
        <w:tc>
          <w:tcPr>
            <w:tcW w:w="7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490DC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4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9A361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4B949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BB19C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c>
          <w:tcPr>
            <w:tcW w:w="17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CA5B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07BA8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2A6234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0F4066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网络高清红外摄像机</w:t>
            </w:r>
          </w:p>
        </w:tc>
        <w:tc>
          <w:tcPr>
            <w:tcW w:w="988" w:type="dxa"/>
            <w:tcBorders>
              <w:top w:val="single" w:color="000000" w:sz="4" w:space="0"/>
              <w:left w:val="single" w:color="000000" w:sz="4" w:space="0"/>
              <w:bottom w:val="single" w:color="000000" w:sz="4" w:space="0"/>
              <w:right w:val="single" w:color="auto" w:sz="4" w:space="0"/>
            </w:tcBorders>
            <w:noWrap w:val="0"/>
            <w:vAlign w:val="center"/>
          </w:tcPr>
          <w:p w14:paraId="7CA113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4FAAD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08" w:type="dxa"/>
            <w:tcBorders>
              <w:top w:val="single" w:color="000000" w:sz="4" w:space="0"/>
              <w:left w:val="single" w:color="000000" w:sz="4" w:space="0"/>
              <w:bottom w:val="single" w:color="000000" w:sz="4" w:space="0"/>
              <w:right w:val="single" w:color="000000" w:sz="4" w:space="0"/>
            </w:tcBorders>
            <w:noWrap w:val="0"/>
            <w:vAlign w:val="center"/>
          </w:tcPr>
          <w:p w14:paraId="615AB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54D56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8ABDC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31A30A66">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6AF037DD">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14:paraId="2932C1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6028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49E6B04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630932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88" w:type="dxa"/>
            <w:tcBorders>
              <w:top w:val="single" w:color="000000" w:sz="4" w:space="0"/>
              <w:left w:val="single" w:color="000000" w:sz="4" w:space="0"/>
              <w:bottom w:val="single" w:color="000000" w:sz="4" w:space="0"/>
              <w:right w:val="single" w:color="auto" w:sz="4" w:space="0"/>
            </w:tcBorders>
            <w:noWrap w:val="0"/>
            <w:vAlign w:val="center"/>
          </w:tcPr>
          <w:p w14:paraId="0522254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013A0C3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508" w:type="dxa"/>
            <w:tcBorders>
              <w:top w:val="single" w:color="000000" w:sz="4" w:space="0"/>
              <w:left w:val="single" w:color="000000" w:sz="4" w:space="0"/>
              <w:bottom w:val="single" w:color="000000" w:sz="4" w:space="0"/>
              <w:right w:val="single" w:color="000000" w:sz="4" w:space="0"/>
            </w:tcBorders>
            <w:noWrap w:val="0"/>
            <w:vAlign w:val="center"/>
          </w:tcPr>
          <w:p w14:paraId="559F7F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715" w:type="dxa"/>
            <w:tcBorders>
              <w:top w:val="single" w:color="000000" w:sz="4" w:space="0"/>
              <w:left w:val="single" w:color="000000" w:sz="4" w:space="0"/>
              <w:bottom w:val="single" w:color="000000" w:sz="4" w:space="0"/>
              <w:right w:val="single" w:color="000000" w:sz="4" w:space="0"/>
            </w:tcBorders>
            <w:noWrap w:val="0"/>
            <w:vAlign w:val="center"/>
          </w:tcPr>
          <w:p w14:paraId="2178A8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209172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F6288ED">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65A15D06">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14:paraId="5262B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D767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7014" w:type="dxa"/>
            <w:gridSpan w:val="7"/>
            <w:tcBorders>
              <w:top w:val="single" w:color="000000" w:sz="4" w:space="0"/>
              <w:left w:val="single" w:color="000000" w:sz="4" w:space="0"/>
              <w:bottom w:val="single" w:color="000000" w:sz="4" w:space="0"/>
              <w:right w:val="single" w:color="000000" w:sz="4" w:space="0"/>
            </w:tcBorders>
            <w:noWrap w:val="0"/>
            <w:vAlign w:val="center"/>
          </w:tcPr>
          <w:p w14:paraId="06327D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3B908379">
            <w:pPr>
              <w:jc w:val="center"/>
              <w:rPr>
                <w:rFonts w:hint="eastAsia" w:ascii="宋体" w:hAnsi="宋体" w:eastAsia="宋体" w:cs="宋体"/>
                <w:i w:val="0"/>
                <w:iCs w:val="0"/>
                <w:color w:val="000000"/>
                <w:sz w:val="22"/>
                <w:szCs w:val="22"/>
                <w:u w:val="none"/>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F1D2E5D">
            <w:pPr>
              <w:jc w:val="center"/>
              <w:rPr>
                <w:rFonts w:hint="eastAsia" w:ascii="宋体" w:hAnsi="宋体" w:eastAsia="宋体" w:cs="宋体"/>
                <w:i w:val="0"/>
                <w:iCs w:val="0"/>
                <w:color w:val="000000"/>
                <w:sz w:val="22"/>
                <w:szCs w:val="22"/>
                <w:u w:val="none"/>
              </w:rPr>
            </w:pPr>
          </w:p>
        </w:tc>
        <w:tc>
          <w:tcPr>
            <w:tcW w:w="1720" w:type="dxa"/>
            <w:tcBorders>
              <w:top w:val="single" w:color="000000" w:sz="4" w:space="0"/>
              <w:left w:val="single" w:color="000000" w:sz="4" w:space="0"/>
              <w:bottom w:val="single" w:color="000000" w:sz="4" w:space="0"/>
              <w:right w:val="single" w:color="000000" w:sz="4" w:space="0"/>
            </w:tcBorders>
            <w:noWrap w:val="0"/>
            <w:vAlign w:val="center"/>
          </w:tcPr>
          <w:p w14:paraId="4527BB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588FDCE7">
      <w:pPr>
        <w:pStyle w:val="4"/>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14:paraId="29A757B9">
      <w:pPr>
        <w:pStyle w:val="4"/>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报价清单中的</w:t>
      </w:r>
      <w:r>
        <w:rPr>
          <w:rFonts w:hint="eastAsia" w:ascii="宋体" w:hAnsi="宋体" w:eastAsia="宋体" w:cs="Times New Roman"/>
          <w:bCs/>
          <w:color w:val="auto"/>
          <w:kern w:val="2"/>
          <w:sz w:val="28"/>
          <w:szCs w:val="28"/>
          <w:highlight w:val="none"/>
          <w:u w:val="single"/>
          <w:lang w:val="en-US" w:eastAsia="zh-CN" w:bidi="ar-SA"/>
        </w:rPr>
        <w:t>设备类报价</w:t>
      </w:r>
      <w:r>
        <w:rPr>
          <w:rFonts w:hint="eastAsia" w:ascii="宋体" w:hAnsi="宋体" w:eastAsia="宋体" w:cs="Times New Roman"/>
          <w:bCs/>
          <w:color w:val="auto"/>
          <w:kern w:val="2"/>
          <w:sz w:val="28"/>
          <w:szCs w:val="28"/>
          <w:highlight w:val="none"/>
          <w:lang w:val="en-US" w:eastAsia="zh-CN" w:bidi="ar-SA"/>
        </w:rPr>
        <w:t>应该为市场采购成本价，即未税价（</w:t>
      </w:r>
      <w:r>
        <w:rPr>
          <w:rFonts w:hint="eastAsia" w:ascii="宋体" w:hAnsi="宋体" w:eastAsia="宋体" w:cs="Times New Roman"/>
          <w:bCs/>
          <w:color w:val="auto"/>
          <w:kern w:val="2"/>
          <w:sz w:val="28"/>
          <w:szCs w:val="28"/>
          <w:highlight w:val="none"/>
          <w:u w:val="single"/>
          <w:lang w:val="en-US" w:eastAsia="zh-CN" w:bidi="ar-SA"/>
        </w:rPr>
        <w:t>不可把税费、利润及管理费等费用分摊进去</w:t>
      </w:r>
      <w:r>
        <w:rPr>
          <w:rFonts w:hint="eastAsia" w:ascii="宋体" w:hAnsi="宋体" w:eastAsia="宋体" w:cs="Times New Roman"/>
          <w:bCs/>
          <w:color w:val="auto"/>
          <w:kern w:val="2"/>
          <w:sz w:val="28"/>
          <w:szCs w:val="28"/>
          <w:highlight w:val="none"/>
          <w:lang w:val="en-US" w:eastAsia="zh-CN" w:bidi="ar-SA"/>
        </w:rPr>
        <w:t>），系统集成费：</w:t>
      </w:r>
      <w:r>
        <w:rPr>
          <w:rFonts w:hint="eastAsia" w:ascii="宋体" w:hAnsi="宋体" w:eastAsia="宋体" w:cs="Times New Roman"/>
          <w:bCs/>
          <w:color w:val="auto"/>
          <w:kern w:val="2"/>
          <w:sz w:val="28"/>
          <w:szCs w:val="28"/>
          <w:highlight w:val="none"/>
          <w:u w:val="single"/>
          <w:lang w:val="en-US" w:eastAsia="zh-CN" w:bidi="ar-SA"/>
        </w:rPr>
        <w:t>包括税费、利润、管理费、其他工种协调配合费、现场清理及成品保护等费用，以上费用全部分摊到系统集成费中去</w:t>
      </w:r>
      <w:r>
        <w:rPr>
          <w:rFonts w:hint="eastAsia" w:ascii="宋体" w:hAnsi="宋体" w:eastAsia="宋体" w:cs="Times New Roman"/>
          <w:bCs/>
          <w:color w:val="auto"/>
          <w:kern w:val="2"/>
          <w:sz w:val="28"/>
          <w:szCs w:val="28"/>
          <w:highlight w:val="none"/>
          <w:lang w:val="en-US" w:eastAsia="zh-CN" w:bidi="ar-SA"/>
        </w:rPr>
        <w:t>。</w:t>
      </w:r>
    </w:p>
    <w:p w14:paraId="252808E0">
      <w:pPr>
        <w:pStyle w:val="4"/>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此次工程管线材、辅材、桥架、KBG管等采用</w:t>
      </w:r>
      <w:r>
        <w:rPr>
          <w:rFonts w:hint="eastAsia" w:ascii="宋体" w:hAnsi="宋体" w:eastAsia="宋体" w:cs="Times New Roman"/>
          <w:bCs/>
          <w:color w:val="auto"/>
          <w:kern w:val="2"/>
          <w:sz w:val="28"/>
          <w:szCs w:val="28"/>
          <w:highlight w:val="none"/>
          <w:u w:val="single"/>
          <w:lang w:val="en-US" w:eastAsia="zh-CN" w:bidi="ar-SA"/>
        </w:rPr>
        <w:t>交钥匙工程（包工包料）</w:t>
      </w:r>
      <w:r>
        <w:rPr>
          <w:rFonts w:hint="eastAsia" w:ascii="宋体" w:hAnsi="宋体" w:eastAsia="宋体" w:cs="Times New Roman"/>
          <w:bCs/>
          <w:color w:val="auto"/>
          <w:kern w:val="2"/>
          <w:sz w:val="28"/>
          <w:szCs w:val="28"/>
          <w:highlight w:val="none"/>
          <w:lang w:val="en-US" w:eastAsia="zh-CN" w:bidi="ar-SA"/>
        </w:rPr>
        <w:t>，因此投标报价不仅限于图纸和清单要求，为保证工程的完整性，投标单位需要自行前往现场</w:t>
      </w:r>
      <w:r>
        <w:rPr>
          <w:rFonts w:hint="eastAsia" w:ascii="宋体" w:hAnsi="宋体" w:eastAsia="宋体" w:cs="Times New Roman"/>
          <w:bCs/>
          <w:color w:val="auto"/>
          <w:kern w:val="2"/>
          <w:sz w:val="28"/>
          <w:szCs w:val="28"/>
          <w:highlight w:val="none"/>
          <w:u w:val="single"/>
          <w:lang w:val="en-US" w:eastAsia="zh-CN" w:bidi="ar-SA"/>
        </w:rPr>
        <w:t>进行实地勘察并进行技术交底，硬件设备类物资采用据实结算（因甲方施工方案调整的除外）</w:t>
      </w:r>
      <w:r>
        <w:rPr>
          <w:rFonts w:hint="eastAsia" w:ascii="宋体" w:hAnsi="宋体" w:eastAsia="宋体" w:cs="Times New Roman"/>
          <w:bCs/>
          <w:color w:val="auto"/>
          <w:kern w:val="2"/>
          <w:sz w:val="28"/>
          <w:szCs w:val="28"/>
          <w:highlight w:val="none"/>
          <w:lang w:val="en-US" w:eastAsia="zh-CN" w:bidi="ar-SA"/>
        </w:rPr>
        <w:t>。</w:t>
      </w:r>
    </w:p>
    <w:p w14:paraId="5EE79FA3">
      <w:pPr>
        <w:pStyle w:val="15"/>
        <w:spacing w:beforeAutospacing="0" w:afterAutospacing="0" w:line="360" w:lineRule="auto"/>
        <w:ind w:right="275" w:rightChars="131"/>
        <w:jc w:val="both"/>
        <w:outlineLvl w:val="0"/>
        <w:rPr>
          <w:rFonts w:hint="default"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3、其他：此次监控视频资源需要接入教育部考试中心专线，</w:t>
      </w:r>
      <w:r>
        <w:rPr>
          <w:rFonts w:hint="eastAsia" w:ascii="宋体" w:hAnsi="宋体" w:eastAsia="宋体" w:cs="宋体"/>
          <w:b w:val="0"/>
          <w:bCs w:val="0"/>
          <w:color w:val="000000"/>
          <w:sz w:val="28"/>
          <w:szCs w:val="28"/>
          <w:u w:val="single"/>
          <w:lang w:val="en-US" w:eastAsia="zh-CN"/>
        </w:rPr>
        <w:t>报价中需考虑对接调试的费用</w:t>
      </w:r>
      <w:r>
        <w:rPr>
          <w:rFonts w:hint="eastAsia" w:ascii="宋体" w:hAnsi="宋体" w:eastAsia="宋体" w:cs="宋体"/>
          <w:b w:val="0"/>
          <w:bCs w:val="0"/>
          <w:color w:val="000000"/>
          <w:sz w:val="28"/>
          <w:szCs w:val="28"/>
          <w:lang w:val="en-US" w:eastAsia="zh-CN"/>
        </w:rPr>
        <w:t>。</w:t>
      </w:r>
    </w:p>
    <w:p w14:paraId="4EEF342A">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14:paraId="333B439B">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14:paraId="5B59AA1B">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14:paraId="32BA20A8">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14:paraId="22633586">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14:paraId="1380FBDC">
      <w:pPr>
        <w:adjustRightInd w:val="0"/>
        <w:snapToGrid w:val="0"/>
        <w:spacing w:before="62" w:beforeLines="20" w:after="62" w:afterLines="20" w:line="540" w:lineRule="exact"/>
        <w:ind w:left="-2" w:leftChars="-1" w:firstLine="3313" w:firstLineChars="1100"/>
        <w:rPr>
          <w:rFonts w:hint="eastAsia" w:ascii="宋体" w:hAnsi="宋体"/>
          <w:b/>
          <w:bCs/>
          <w:color w:val="000000"/>
          <w:sz w:val="30"/>
          <w:lang w:eastAsia="zh-CN"/>
        </w:rPr>
      </w:pPr>
    </w:p>
    <w:p w14:paraId="768EF820">
      <w:pPr>
        <w:adjustRightInd w:val="0"/>
        <w:snapToGrid w:val="0"/>
        <w:spacing w:before="62" w:beforeLines="20" w:after="62" w:afterLines="20" w:line="540" w:lineRule="exact"/>
        <w:ind w:left="-2" w:leftChars="-1" w:firstLine="3313" w:firstLineChars="1100"/>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6CDC68E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14:paraId="6E13B956">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14:paraId="743AD22F">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14:paraId="6A4392D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14:paraId="3ADE4852">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14:paraId="15C0E9EA">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14:paraId="5DF7A25C">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3AD7EBE2">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32BA3986">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31020E41">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7D120E83">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5C41273D">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21EB4D84">
      <w:pPr>
        <w:tabs>
          <w:tab w:val="left" w:pos="8008"/>
        </w:tabs>
        <w:spacing w:line="360" w:lineRule="auto"/>
        <w:jc w:val="center"/>
        <w:outlineLvl w:val="0"/>
        <w:rPr>
          <w:rFonts w:hint="eastAsia" w:ascii="宋体" w:hAnsi="宋体"/>
          <w:b/>
          <w:color w:val="000000"/>
          <w:sz w:val="28"/>
          <w:szCs w:val="28"/>
        </w:rPr>
      </w:pPr>
    </w:p>
    <w:p w14:paraId="21E51FAA">
      <w:pPr>
        <w:tabs>
          <w:tab w:val="left" w:pos="8008"/>
        </w:tabs>
        <w:spacing w:line="360" w:lineRule="auto"/>
        <w:jc w:val="center"/>
        <w:outlineLvl w:val="0"/>
        <w:rPr>
          <w:rFonts w:hint="eastAsia" w:ascii="宋体" w:hAnsi="宋体"/>
          <w:b/>
          <w:color w:val="000000"/>
          <w:sz w:val="28"/>
          <w:szCs w:val="28"/>
        </w:rPr>
      </w:pPr>
    </w:p>
    <w:p w14:paraId="66DEF383">
      <w:pPr>
        <w:tabs>
          <w:tab w:val="left" w:pos="8008"/>
        </w:tabs>
        <w:spacing w:line="360" w:lineRule="auto"/>
        <w:jc w:val="center"/>
        <w:outlineLvl w:val="0"/>
        <w:rPr>
          <w:rFonts w:hint="eastAsia" w:ascii="宋体" w:hAnsi="宋体"/>
          <w:b/>
          <w:color w:val="000000"/>
          <w:sz w:val="28"/>
          <w:szCs w:val="28"/>
        </w:rPr>
      </w:pPr>
    </w:p>
    <w:p w14:paraId="3A56B3F5">
      <w:pPr>
        <w:pStyle w:val="8"/>
        <w:ind w:left="-2" w:leftChars="-1" w:firstLine="2409" w:firstLineChars="800"/>
        <w:rPr>
          <w:rFonts w:hint="eastAsia" w:hAnsi="宋体"/>
          <w:b/>
          <w:smallCaps/>
          <w:color w:val="000000"/>
          <w:sz w:val="30"/>
          <w:szCs w:val="30"/>
        </w:rPr>
      </w:pPr>
      <w:bookmarkStart w:id="0" w:name="_Toc171581377"/>
      <w:bookmarkStart w:id="1" w:name="_Toc171581557"/>
      <w:bookmarkStart w:id="2" w:name="_Toc171742000"/>
    </w:p>
    <w:p w14:paraId="46F10457">
      <w:pPr>
        <w:pStyle w:val="8"/>
        <w:ind w:left="-2" w:leftChars="-1" w:firstLine="2409" w:firstLineChars="800"/>
        <w:rPr>
          <w:rFonts w:hint="eastAsia" w:hAnsi="宋体"/>
          <w:b/>
          <w:smallCaps/>
          <w:color w:val="000000"/>
          <w:sz w:val="30"/>
          <w:szCs w:val="30"/>
        </w:rPr>
      </w:pPr>
    </w:p>
    <w:p w14:paraId="5F97FA20">
      <w:pPr>
        <w:pStyle w:val="8"/>
        <w:ind w:left="-2" w:leftChars="-1" w:firstLine="2409" w:firstLineChars="800"/>
        <w:rPr>
          <w:rFonts w:hint="eastAsia" w:hAnsi="宋体"/>
          <w:b/>
          <w:smallCaps/>
          <w:color w:val="000000"/>
          <w:sz w:val="30"/>
          <w:szCs w:val="30"/>
        </w:rPr>
      </w:pPr>
    </w:p>
    <w:p w14:paraId="7C5680F6">
      <w:pPr>
        <w:pStyle w:val="8"/>
        <w:ind w:left="-2" w:leftChars="-1" w:firstLine="2409" w:firstLineChars="800"/>
        <w:rPr>
          <w:rFonts w:hint="eastAsia" w:hAnsi="宋体"/>
          <w:b/>
          <w:smallCaps/>
          <w:color w:val="000000"/>
          <w:sz w:val="30"/>
          <w:szCs w:val="30"/>
        </w:rPr>
      </w:pPr>
    </w:p>
    <w:p w14:paraId="35971504">
      <w:pPr>
        <w:pStyle w:val="8"/>
        <w:ind w:left="-2" w:leftChars="-1" w:firstLine="2409" w:firstLineChars="800"/>
        <w:rPr>
          <w:rFonts w:hint="eastAsia" w:hAnsi="宋体"/>
          <w:b/>
          <w:smallCaps/>
          <w:color w:val="000000"/>
          <w:sz w:val="30"/>
          <w:szCs w:val="30"/>
        </w:rPr>
      </w:pPr>
    </w:p>
    <w:p w14:paraId="72B1B65E">
      <w:pPr>
        <w:pStyle w:val="8"/>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14:paraId="3028CB02">
      <w:pPr>
        <w:pStyle w:val="8"/>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1A43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79504A26">
            <w:pPr>
              <w:pStyle w:val="8"/>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1070AB40">
            <w:pPr>
              <w:pStyle w:val="8"/>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5F1F51CC">
            <w:pPr>
              <w:pStyle w:val="8"/>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67B3FF8D">
            <w:pPr>
              <w:pStyle w:val="8"/>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28EAB529">
            <w:pPr>
              <w:pStyle w:val="8"/>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09A61AF7">
            <w:pPr>
              <w:pStyle w:val="8"/>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38650F44">
            <w:pPr>
              <w:pStyle w:val="8"/>
              <w:jc w:val="center"/>
              <w:rPr>
                <w:rFonts w:hint="eastAsia" w:hAnsi="宋体"/>
                <w:b/>
                <w:smallCaps/>
                <w:color w:val="000000"/>
                <w:sz w:val="24"/>
              </w:rPr>
            </w:pPr>
            <w:r>
              <w:rPr>
                <w:rFonts w:hint="eastAsia" w:hAnsi="宋体"/>
                <w:b/>
                <w:smallCaps/>
                <w:color w:val="000000"/>
                <w:sz w:val="24"/>
              </w:rPr>
              <w:t>备注</w:t>
            </w:r>
          </w:p>
        </w:tc>
      </w:tr>
      <w:tr w14:paraId="3D88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64F0FDB4">
            <w:pPr>
              <w:pStyle w:val="8"/>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00254899">
            <w:pPr>
              <w:pStyle w:val="8"/>
              <w:jc w:val="center"/>
              <w:rPr>
                <w:rFonts w:hint="eastAsia" w:hAnsi="宋体"/>
                <w:b/>
                <w:smallCaps/>
                <w:color w:val="000000"/>
                <w:sz w:val="24"/>
              </w:rPr>
            </w:pPr>
          </w:p>
        </w:tc>
        <w:tc>
          <w:tcPr>
            <w:tcW w:w="1455" w:type="dxa"/>
            <w:noWrap w:val="0"/>
            <w:vAlign w:val="center"/>
          </w:tcPr>
          <w:p w14:paraId="158D9B55">
            <w:pPr>
              <w:pStyle w:val="8"/>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7A01FB7A">
            <w:pPr>
              <w:pStyle w:val="8"/>
              <w:jc w:val="center"/>
              <w:rPr>
                <w:rFonts w:hint="eastAsia" w:hAnsi="宋体"/>
                <w:b/>
                <w:smallCaps/>
                <w:color w:val="000000"/>
                <w:sz w:val="24"/>
              </w:rPr>
            </w:pPr>
          </w:p>
        </w:tc>
        <w:tc>
          <w:tcPr>
            <w:tcW w:w="1680" w:type="dxa"/>
            <w:noWrap w:val="0"/>
            <w:vAlign w:val="center"/>
          </w:tcPr>
          <w:p w14:paraId="2F63384D">
            <w:pPr>
              <w:pStyle w:val="8"/>
              <w:jc w:val="center"/>
              <w:rPr>
                <w:rFonts w:hint="eastAsia" w:hAnsi="宋体"/>
                <w:b/>
                <w:smallCaps/>
                <w:color w:val="000000"/>
                <w:sz w:val="24"/>
              </w:rPr>
            </w:pPr>
          </w:p>
        </w:tc>
        <w:tc>
          <w:tcPr>
            <w:tcW w:w="2265" w:type="dxa"/>
            <w:noWrap w:val="0"/>
            <w:vAlign w:val="center"/>
          </w:tcPr>
          <w:p w14:paraId="31160B52">
            <w:pPr>
              <w:pStyle w:val="8"/>
              <w:jc w:val="center"/>
              <w:rPr>
                <w:rFonts w:hint="eastAsia" w:hAnsi="宋体"/>
                <w:b/>
                <w:smallCaps/>
                <w:color w:val="000000"/>
                <w:sz w:val="24"/>
              </w:rPr>
            </w:pPr>
          </w:p>
        </w:tc>
        <w:tc>
          <w:tcPr>
            <w:tcW w:w="1505" w:type="dxa"/>
            <w:noWrap w:val="0"/>
            <w:vAlign w:val="center"/>
          </w:tcPr>
          <w:p w14:paraId="0E83A420">
            <w:pPr>
              <w:pStyle w:val="8"/>
              <w:jc w:val="center"/>
              <w:rPr>
                <w:rFonts w:hint="eastAsia" w:hAnsi="宋体"/>
                <w:b/>
                <w:smallCaps/>
                <w:color w:val="000000"/>
                <w:sz w:val="24"/>
              </w:rPr>
            </w:pPr>
          </w:p>
        </w:tc>
      </w:tr>
      <w:tr w14:paraId="70CA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7531FCA9">
            <w:pPr>
              <w:pStyle w:val="8"/>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0C7DD5F6">
            <w:pPr>
              <w:pStyle w:val="8"/>
              <w:jc w:val="center"/>
              <w:rPr>
                <w:rFonts w:hint="eastAsia" w:hAnsi="宋体"/>
                <w:b/>
                <w:smallCaps/>
                <w:color w:val="000000"/>
                <w:sz w:val="24"/>
              </w:rPr>
            </w:pPr>
          </w:p>
        </w:tc>
        <w:tc>
          <w:tcPr>
            <w:tcW w:w="1455" w:type="dxa"/>
            <w:noWrap w:val="0"/>
            <w:vAlign w:val="center"/>
          </w:tcPr>
          <w:p w14:paraId="71753801">
            <w:pPr>
              <w:pStyle w:val="8"/>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3E23D308">
            <w:pPr>
              <w:pStyle w:val="8"/>
              <w:jc w:val="center"/>
              <w:rPr>
                <w:rFonts w:hint="eastAsia" w:hAnsi="宋体"/>
                <w:b/>
                <w:smallCaps/>
                <w:color w:val="000000"/>
                <w:sz w:val="24"/>
              </w:rPr>
            </w:pPr>
          </w:p>
        </w:tc>
        <w:tc>
          <w:tcPr>
            <w:tcW w:w="1680" w:type="dxa"/>
            <w:noWrap w:val="0"/>
            <w:vAlign w:val="center"/>
          </w:tcPr>
          <w:p w14:paraId="7BB8AE28">
            <w:pPr>
              <w:pStyle w:val="8"/>
              <w:jc w:val="center"/>
              <w:rPr>
                <w:rFonts w:hint="eastAsia" w:hAnsi="宋体"/>
                <w:b/>
                <w:smallCaps/>
                <w:color w:val="000000"/>
                <w:sz w:val="24"/>
              </w:rPr>
            </w:pPr>
          </w:p>
        </w:tc>
        <w:tc>
          <w:tcPr>
            <w:tcW w:w="2265" w:type="dxa"/>
            <w:noWrap w:val="0"/>
            <w:vAlign w:val="center"/>
          </w:tcPr>
          <w:p w14:paraId="7A6AE8AD">
            <w:pPr>
              <w:pStyle w:val="8"/>
              <w:jc w:val="center"/>
              <w:rPr>
                <w:rFonts w:hint="eastAsia" w:hAnsi="宋体"/>
                <w:b/>
                <w:smallCaps/>
                <w:color w:val="000000"/>
                <w:sz w:val="24"/>
              </w:rPr>
            </w:pPr>
          </w:p>
        </w:tc>
        <w:tc>
          <w:tcPr>
            <w:tcW w:w="1505" w:type="dxa"/>
            <w:noWrap w:val="0"/>
            <w:vAlign w:val="center"/>
          </w:tcPr>
          <w:p w14:paraId="2D88509F">
            <w:pPr>
              <w:pStyle w:val="8"/>
              <w:jc w:val="center"/>
              <w:rPr>
                <w:rFonts w:hint="eastAsia" w:hAnsi="宋体"/>
                <w:b/>
                <w:smallCaps/>
                <w:color w:val="000000"/>
                <w:sz w:val="24"/>
              </w:rPr>
            </w:pPr>
          </w:p>
        </w:tc>
      </w:tr>
      <w:tr w14:paraId="561E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122DC8C0">
            <w:pPr>
              <w:pStyle w:val="8"/>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4B49E08A">
            <w:pPr>
              <w:pStyle w:val="8"/>
              <w:jc w:val="center"/>
              <w:rPr>
                <w:rFonts w:hint="eastAsia" w:hAnsi="宋体"/>
                <w:b/>
                <w:smallCaps/>
                <w:color w:val="000000"/>
                <w:sz w:val="24"/>
              </w:rPr>
            </w:pPr>
          </w:p>
        </w:tc>
        <w:tc>
          <w:tcPr>
            <w:tcW w:w="1455" w:type="dxa"/>
            <w:vMerge w:val="restart"/>
            <w:noWrap w:val="0"/>
            <w:vAlign w:val="center"/>
          </w:tcPr>
          <w:p w14:paraId="404EA188">
            <w:pPr>
              <w:pStyle w:val="8"/>
              <w:jc w:val="center"/>
              <w:rPr>
                <w:rFonts w:hint="eastAsia" w:hAnsi="宋体" w:eastAsia="宋体"/>
                <w:b/>
                <w:smallCaps/>
                <w:color w:val="000000"/>
                <w:sz w:val="24"/>
                <w:lang w:eastAsia="zh-CN"/>
              </w:rPr>
            </w:pPr>
            <w:r>
              <w:rPr>
                <w:rFonts w:hint="eastAsia" w:hAnsi="宋体"/>
                <w:b/>
                <w:smallCaps/>
                <w:color w:val="000000"/>
                <w:sz w:val="24"/>
              </w:rPr>
              <w:t>施工</w:t>
            </w:r>
            <w:r>
              <w:rPr>
                <w:rFonts w:hint="eastAsia" w:hAnsi="宋体"/>
                <w:b/>
                <w:smallCaps/>
                <w:color w:val="000000"/>
                <w:sz w:val="24"/>
                <w:lang w:eastAsia="zh-CN"/>
              </w:rPr>
              <w:t>人员</w:t>
            </w:r>
          </w:p>
        </w:tc>
        <w:tc>
          <w:tcPr>
            <w:tcW w:w="1200" w:type="dxa"/>
            <w:noWrap w:val="0"/>
            <w:vAlign w:val="center"/>
          </w:tcPr>
          <w:p w14:paraId="18212D30">
            <w:pPr>
              <w:pStyle w:val="8"/>
              <w:jc w:val="center"/>
              <w:rPr>
                <w:rFonts w:hint="eastAsia" w:hAnsi="宋体"/>
                <w:b/>
                <w:smallCaps/>
                <w:color w:val="000000"/>
                <w:sz w:val="24"/>
              </w:rPr>
            </w:pPr>
          </w:p>
        </w:tc>
        <w:tc>
          <w:tcPr>
            <w:tcW w:w="1680" w:type="dxa"/>
            <w:noWrap w:val="0"/>
            <w:vAlign w:val="center"/>
          </w:tcPr>
          <w:p w14:paraId="21F37770">
            <w:pPr>
              <w:pStyle w:val="8"/>
              <w:jc w:val="center"/>
              <w:rPr>
                <w:rFonts w:hint="eastAsia" w:hAnsi="宋体"/>
                <w:b/>
                <w:smallCaps/>
                <w:color w:val="000000"/>
                <w:sz w:val="24"/>
              </w:rPr>
            </w:pPr>
          </w:p>
        </w:tc>
        <w:tc>
          <w:tcPr>
            <w:tcW w:w="2265" w:type="dxa"/>
            <w:noWrap w:val="0"/>
            <w:vAlign w:val="center"/>
          </w:tcPr>
          <w:p w14:paraId="4EC15548">
            <w:pPr>
              <w:pStyle w:val="8"/>
              <w:jc w:val="center"/>
              <w:rPr>
                <w:rFonts w:hint="eastAsia" w:hAnsi="宋体"/>
                <w:b/>
                <w:smallCaps/>
                <w:color w:val="000000"/>
                <w:sz w:val="24"/>
              </w:rPr>
            </w:pPr>
          </w:p>
        </w:tc>
        <w:tc>
          <w:tcPr>
            <w:tcW w:w="1505" w:type="dxa"/>
            <w:noWrap w:val="0"/>
            <w:vAlign w:val="center"/>
          </w:tcPr>
          <w:p w14:paraId="62695A5F">
            <w:pPr>
              <w:pStyle w:val="8"/>
              <w:jc w:val="center"/>
              <w:rPr>
                <w:rFonts w:hint="eastAsia" w:hAnsi="宋体"/>
                <w:b/>
                <w:smallCaps/>
                <w:color w:val="000000"/>
                <w:sz w:val="24"/>
              </w:rPr>
            </w:pPr>
          </w:p>
        </w:tc>
      </w:tr>
      <w:tr w14:paraId="3022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76CB6DEA">
            <w:pPr>
              <w:pStyle w:val="8"/>
              <w:jc w:val="center"/>
              <w:rPr>
                <w:rFonts w:hint="eastAsia" w:hAnsi="宋体"/>
                <w:b/>
                <w:smallCaps/>
                <w:color w:val="000000"/>
                <w:sz w:val="24"/>
              </w:rPr>
            </w:pPr>
          </w:p>
        </w:tc>
        <w:tc>
          <w:tcPr>
            <w:tcW w:w="957" w:type="dxa"/>
            <w:noWrap w:val="0"/>
            <w:vAlign w:val="center"/>
          </w:tcPr>
          <w:p w14:paraId="5D59176D">
            <w:pPr>
              <w:pStyle w:val="8"/>
              <w:jc w:val="center"/>
              <w:rPr>
                <w:rFonts w:hint="eastAsia" w:hAnsi="宋体"/>
                <w:b/>
                <w:smallCaps/>
                <w:color w:val="000000"/>
                <w:sz w:val="24"/>
              </w:rPr>
            </w:pPr>
          </w:p>
        </w:tc>
        <w:tc>
          <w:tcPr>
            <w:tcW w:w="1455" w:type="dxa"/>
            <w:vMerge w:val="continue"/>
            <w:noWrap w:val="0"/>
            <w:vAlign w:val="center"/>
          </w:tcPr>
          <w:p w14:paraId="29F4AAFA">
            <w:pPr>
              <w:pStyle w:val="8"/>
              <w:jc w:val="center"/>
              <w:rPr>
                <w:rFonts w:hint="eastAsia" w:hAnsi="宋体"/>
                <w:b/>
                <w:smallCaps/>
                <w:color w:val="000000"/>
                <w:sz w:val="24"/>
                <w:lang w:eastAsia="zh-CN"/>
              </w:rPr>
            </w:pPr>
          </w:p>
        </w:tc>
        <w:tc>
          <w:tcPr>
            <w:tcW w:w="1200" w:type="dxa"/>
            <w:noWrap w:val="0"/>
            <w:vAlign w:val="center"/>
          </w:tcPr>
          <w:p w14:paraId="71CDAD59">
            <w:pPr>
              <w:pStyle w:val="8"/>
              <w:jc w:val="center"/>
              <w:rPr>
                <w:rFonts w:hint="eastAsia" w:hAnsi="宋体"/>
                <w:b/>
                <w:smallCaps/>
                <w:color w:val="000000"/>
                <w:sz w:val="24"/>
              </w:rPr>
            </w:pPr>
          </w:p>
        </w:tc>
        <w:tc>
          <w:tcPr>
            <w:tcW w:w="1680" w:type="dxa"/>
            <w:noWrap w:val="0"/>
            <w:vAlign w:val="center"/>
          </w:tcPr>
          <w:p w14:paraId="56AE3E13">
            <w:pPr>
              <w:pStyle w:val="8"/>
              <w:jc w:val="center"/>
              <w:rPr>
                <w:rFonts w:hint="eastAsia" w:hAnsi="宋体"/>
                <w:b/>
                <w:smallCaps/>
                <w:color w:val="000000"/>
                <w:sz w:val="24"/>
              </w:rPr>
            </w:pPr>
          </w:p>
        </w:tc>
        <w:tc>
          <w:tcPr>
            <w:tcW w:w="2265" w:type="dxa"/>
            <w:noWrap w:val="0"/>
            <w:vAlign w:val="center"/>
          </w:tcPr>
          <w:p w14:paraId="3A497D78">
            <w:pPr>
              <w:pStyle w:val="8"/>
              <w:jc w:val="center"/>
              <w:rPr>
                <w:rFonts w:hint="eastAsia" w:hAnsi="宋体"/>
                <w:b/>
                <w:smallCaps/>
                <w:color w:val="000000"/>
                <w:sz w:val="24"/>
              </w:rPr>
            </w:pPr>
          </w:p>
        </w:tc>
        <w:tc>
          <w:tcPr>
            <w:tcW w:w="1505" w:type="dxa"/>
            <w:noWrap w:val="0"/>
            <w:vAlign w:val="center"/>
          </w:tcPr>
          <w:p w14:paraId="5B660F32">
            <w:pPr>
              <w:pStyle w:val="8"/>
              <w:jc w:val="center"/>
              <w:rPr>
                <w:rFonts w:hint="eastAsia" w:hAnsi="宋体"/>
                <w:b/>
                <w:smallCaps/>
                <w:color w:val="000000"/>
                <w:sz w:val="24"/>
              </w:rPr>
            </w:pPr>
          </w:p>
        </w:tc>
      </w:tr>
      <w:tr w14:paraId="5A0D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549DD45">
            <w:pPr>
              <w:pStyle w:val="8"/>
              <w:jc w:val="center"/>
              <w:rPr>
                <w:rFonts w:hint="eastAsia" w:hAnsi="宋体"/>
                <w:b/>
                <w:smallCaps/>
                <w:color w:val="000000"/>
                <w:sz w:val="24"/>
              </w:rPr>
            </w:pPr>
          </w:p>
        </w:tc>
        <w:tc>
          <w:tcPr>
            <w:tcW w:w="957" w:type="dxa"/>
            <w:noWrap w:val="0"/>
            <w:vAlign w:val="center"/>
          </w:tcPr>
          <w:p w14:paraId="382BB138">
            <w:pPr>
              <w:pStyle w:val="8"/>
              <w:jc w:val="center"/>
              <w:rPr>
                <w:rFonts w:hint="eastAsia" w:hAnsi="宋体"/>
                <w:b/>
                <w:smallCaps/>
                <w:color w:val="000000"/>
                <w:sz w:val="24"/>
              </w:rPr>
            </w:pPr>
          </w:p>
        </w:tc>
        <w:tc>
          <w:tcPr>
            <w:tcW w:w="1455" w:type="dxa"/>
            <w:vMerge w:val="continue"/>
            <w:noWrap w:val="0"/>
            <w:vAlign w:val="center"/>
          </w:tcPr>
          <w:p w14:paraId="66766916">
            <w:pPr>
              <w:pStyle w:val="8"/>
              <w:jc w:val="center"/>
              <w:rPr>
                <w:rFonts w:hint="eastAsia" w:hAnsi="宋体"/>
                <w:b/>
                <w:smallCaps/>
                <w:color w:val="000000"/>
                <w:sz w:val="24"/>
                <w:lang w:eastAsia="zh-CN"/>
              </w:rPr>
            </w:pPr>
          </w:p>
        </w:tc>
        <w:tc>
          <w:tcPr>
            <w:tcW w:w="1200" w:type="dxa"/>
            <w:noWrap w:val="0"/>
            <w:vAlign w:val="center"/>
          </w:tcPr>
          <w:p w14:paraId="6A60C130">
            <w:pPr>
              <w:pStyle w:val="8"/>
              <w:jc w:val="center"/>
              <w:rPr>
                <w:rFonts w:hint="eastAsia" w:hAnsi="宋体"/>
                <w:b/>
                <w:smallCaps/>
                <w:color w:val="000000"/>
                <w:sz w:val="24"/>
              </w:rPr>
            </w:pPr>
          </w:p>
        </w:tc>
        <w:tc>
          <w:tcPr>
            <w:tcW w:w="1680" w:type="dxa"/>
            <w:noWrap w:val="0"/>
            <w:vAlign w:val="center"/>
          </w:tcPr>
          <w:p w14:paraId="29317B5A">
            <w:pPr>
              <w:pStyle w:val="8"/>
              <w:jc w:val="center"/>
              <w:rPr>
                <w:rFonts w:hint="eastAsia" w:hAnsi="宋体"/>
                <w:b/>
                <w:smallCaps/>
                <w:color w:val="000000"/>
                <w:sz w:val="24"/>
              </w:rPr>
            </w:pPr>
          </w:p>
        </w:tc>
        <w:tc>
          <w:tcPr>
            <w:tcW w:w="2265" w:type="dxa"/>
            <w:noWrap w:val="0"/>
            <w:vAlign w:val="center"/>
          </w:tcPr>
          <w:p w14:paraId="780415AC">
            <w:pPr>
              <w:pStyle w:val="8"/>
              <w:jc w:val="center"/>
              <w:rPr>
                <w:rFonts w:hint="eastAsia" w:hAnsi="宋体"/>
                <w:b/>
                <w:smallCaps/>
                <w:color w:val="000000"/>
                <w:sz w:val="24"/>
              </w:rPr>
            </w:pPr>
          </w:p>
        </w:tc>
        <w:tc>
          <w:tcPr>
            <w:tcW w:w="1505" w:type="dxa"/>
            <w:noWrap w:val="0"/>
            <w:vAlign w:val="center"/>
          </w:tcPr>
          <w:p w14:paraId="67027AC4">
            <w:pPr>
              <w:pStyle w:val="8"/>
              <w:jc w:val="center"/>
              <w:rPr>
                <w:rFonts w:hint="eastAsia" w:hAnsi="宋体"/>
                <w:b/>
                <w:smallCaps/>
                <w:color w:val="000000"/>
                <w:sz w:val="24"/>
              </w:rPr>
            </w:pPr>
          </w:p>
        </w:tc>
      </w:tr>
      <w:tr w14:paraId="2508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D56082E">
            <w:pPr>
              <w:pStyle w:val="8"/>
              <w:jc w:val="center"/>
              <w:rPr>
                <w:rFonts w:hint="eastAsia" w:hAnsi="宋体"/>
                <w:b/>
                <w:smallCaps/>
                <w:color w:val="000000"/>
                <w:sz w:val="24"/>
              </w:rPr>
            </w:pPr>
          </w:p>
        </w:tc>
        <w:tc>
          <w:tcPr>
            <w:tcW w:w="957" w:type="dxa"/>
            <w:noWrap w:val="0"/>
            <w:vAlign w:val="center"/>
          </w:tcPr>
          <w:p w14:paraId="07EB0945">
            <w:pPr>
              <w:pStyle w:val="8"/>
              <w:jc w:val="center"/>
              <w:rPr>
                <w:rFonts w:hint="eastAsia" w:hAnsi="宋体"/>
                <w:b/>
                <w:smallCaps/>
                <w:color w:val="000000"/>
                <w:sz w:val="24"/>
              </w:rPr>
            </w:pPr>
          </w:p>
        </w:tc>
        <w:tc>
          <w:tcPr>
            <w:tcW w:w="1455" w:type="dxa"/>
            <w:vMerge w:val="continue"/>
            <w:noWrap w:val="0"/>
            <w:vAlign w:val="center"/>
          </w:tcPr>
          <w:p w14:paraId="22BBADD0">
            <w:pPr>
              <w:pStyle w:val="8"/>
              <w:jc w:val="center"/>
              <w:rPr>
                <w:rFonts w:hint="eastAsia" w:hAnsi="宋体"/>
                <w:b/>
                <w:smallCaps/>
                <w:color w:val="000000"/>
                <w:sz w:val="24"/>
                <w:lang w:eastAsia="zh-CN"/>
              </w:rPr>
            </w:pPr>
          </w:p>
        </w:tc>
        <w:tc>
          <w:tcPr>
            <w:tcW w:w="1200" w:type="dxa"/>
            <w:noWrap w:val="0"/>
            <w:vAlign w:val="center"/>
          </w:tcPr>
          <w:p w14:paraId="4FBEE129">
            <w:pPr>
              <w:pStyle w:val="8"/>
              <w:jc w:val="center"/>
              <w:rPr>
                <w:rFonts w:hint="eastAsia" w:hAnsi="宋体"/>
                <w:b/>
                <w:smallCaps/>
                <w:color w:val="000000"/>
                <w:sz w:val="24"/>
              </w:rPr>
            </w:pPr>
          </w:p>
        </w:tc>
        <w:tc>
          <w:tcPr>
            <w:tcW w:w="1680" w:type="dxa"/>
            <w:noWrap w:val="0"/>
            <w:vAlign w:val="center"/>
          </w:tcPr>
          <w:p w14:paraId="395E19D0">
            <w:pPr>
              <w:pStyle w:val="8"/>
              <w:jc w:val="center"/>
              <w:rPr>
                <w:rFonts w:hint="eastAsia" w:hAnsi="宋体"/>
                <w:b/>
                <w:smallCaps/>
                <w:color w:val="000000"/>
                <w:sz w:val="24"/>
              </w:rPr>
            </w:pPr>
          </w:p>
        </w:tc>
        <w:tc>
          <w:tcPr>
            <w:tcW w:w="2265" w:type="dxa"/>
            <w:noWrap w:val="0"/>
            <w:vAlign w:val="center"/>
          </w:tcPr>
          <w:p w14:paraId="4B324774">
            <w:pPr>
              <w:pStyle w:val="8"/>
              <w:jc w:val="center"/>
              <w:rPr>
                <w:rFonts w:hint="eastAsia" w:hAnsi="宋体"/>
                <w:b/>
                <w:smallCaps/>
                <w:color w:val="000000"/>
                <w:sz w:val="24"/>
              </w:rPr>
            </w:pPr>
          </w:p>
        </w:tc>
        <w:tc>
          <w:tcPr>
            <w:tcW w:w="1505" w:type="dxa"/>
            <w:noWrap w:val="0"/>
            <w:vAlign w:val="center"/>
          </w:tcPr>
          <w:p w14:paraId="40A432FB">
            <w:pPr>
              <w:pStyle w:val="8"/>
              <w:jc w:val="center"/>
              <w:rPr>
                <w:rFonts w:hint="eastAsia" w:hAnsi="宋体"/>
                <w:b/>
                <w:smallCaps/>
                <w:color w:val="000000"/>
                <w:sz w:val="24"/>
              </w:rPr>
            </w:pPr>
          </w:p>
        </w:tc>
      </w:tr>
      <w:tr w14:paraId="2A29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0C18DF53">
            <w:pPr>
              <w:pStyle w:val="8"/>
              <w:jc w:val="center"/>
              <w:rPr>
                <w:rFonts w:hint="eastAsia" w:hAnsi="宋体"/>
                <w:b/>
                <w:smallCaps/>
                <w:color w:val="000000"/>
                <w:sz w:val="24"/>
              </w:rPr>
            </w:pPr>
          </w:p>
        </w:tc>
        <w:tc>
          <w:tcPr>
            <w:tcW w:w="957" w:type="dxa"/>
            <w:noWrap w:val="0"/>
            <w:vAlign w:val="center"/>
          </w:tcPr>
          <w:p w14:paraId="71F78358">
            <w:pPr>
              <w:pStyle w:val="8"/>
              <w:jc w:val="center"/>
              <w:rPr>
                <w:rFonts w:hint="eastAsia" w:hAnsi="宋体"/>
                <w:b/>
                <w:smallCaps/>
                <w:color w:val="000000"/>
                <w:sz w:val="24"/>
              </w:rPr>
            </w:pPr>
          </w:p>
        </w:tc>
        <w:tc>
          <w:tcPr>
            <w:tcW w:w="1455" w:type="dxa"/>
            <w:vMerge w:val="continue"/>
            <w:noWrap w:val="0"/>
            <w:vAlign w:val="center"/>
          </w:tcPr>
          <w:p w14:paraId="25BEB859">
            <w:pPr>
              <w:pStyle w:val="8"/>
              <w:jc w:val="center"/>
              <w:rPr>
                <w:rFonts w:hint="eastAsia" w:hAnsi="宋体"/>
                <w:b/>
                <w:smallCaps/>
                <w:color w:val="000000"/>
                <w:sz w:val="24"/>
                <w:lang w:eastAsia="zh-CN"/>
              </w:rPr>
            </w:pPr>
          </w:p>
        </w:tc>
        <w:tc>
          <w:tcPr>
            <w:tcW w:w="1200" w:type="dxa"/>
            <w:noWrap w:val="0"/>
            <w:vAlign w:val="center"/>
          </w:tcPr>
          <w:p w14:paraId="35FE6E92">
            <w:pPr>
              <w:pStyle w:val="8"/>
              <w:jc w:val="center"/>
              <w:rPr>
                <w:rFonts w:hint="eastAsia" w:hAnsi="宋体"/>
                <w:b/>
                <w:smallCaps/>
                <w:color w:val="000000"/>
                <w:sz w:val="24"/>
              </w:rPr>
            </w:pPr>
          </w:p>
        </w:tc>
        <w:tc>
          <w:tcPr>
            <w:tcW w:w="1680" w:type="dxa"/>
            <w:noWrap w:val="0"/>
            <w:vAlign w:val="center"/>
          </w:tcPr>
          <w:p w14:paraId="2C810A65">
            <w:pPr>
              <w:pStyle w:val="8"/>
              <w:jc w:val="center"/>
              <w:rPr>
                <w:rFonts w:hint="eastAsia" w:hAnsi="宋体"/>
                <w:b/>
                <w:smallCaps/>
                <w:color w:val="000000"/>
                <w:sz w:val="24"/>
              </w:rPr>
            </w:pPr>
          </w:p>
        </w:tc>
        <w:tc>
          <w:tcPr>
            <w:tcW w:w="2265" w:type="dxa"/>
            <w:noWrap w:val="0"/>
            <w:vAlign w:val="center"/>
          </w:tcPr>
          <w:p w14:paraId="0B79E0AD">
            <w:pPr>
              <w:pStyle w:val="8"/>
              <w:jc w:val="center"/>
              <w:rPr>
                <w:rFonts w:hint="eastAsia" w:hAnsi="宋体"/>
                <w:b/>
                <w:smallCaps/>
                <w:color w:val="000000"/>
                <w:sz w:val="24"/>
              </w:rPr>
            </w:pPr>
          </w:p>
        </w:tc>
        <w:tc>
          <w:tcPr>
            <w:tcW w:w="1505" w:type="dxa"/>
            <w:noWrap w:val="0"/>
            <w:vAlign w:val="center"/>
          </w:tcPr>
          <w:p w14:paraId="71A54EA1">
            <w:pPr>
              <w:pStyle w:val="8"/>
              <w:jc w:val="center"/>
              <w:rPr>
                <w:rFonts w:hint="eastAsia" w:hAnsi="宋体"/>
                <w:b/>
                <w:smallCaps/>
                <w:color w:val="000000"/>
                <w:sz w:val="24"/>
              </w:rPr>
            </w:pPr>
          </w:p>
        </w:tc>
      </w:tr>
      <w:tr w14:paraId="470B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6ABD8F93">
            <w:pPr>
              <w:pStyle w:val="8"/>
              <w:jc w:val="center"/>
              <w:rPr>
                <w:rFonts w:hint="eastAsia" w:hAnsi="宋体"/>
                <w:b/>
                <w:smallCaps/>
                <w:color w:val="000000"/>
                <w:sz w:val="24"/>
              </w:rPr>
            </w:pPr>
          </w:p>
        </w:tc>
        <w:tc>
          <w:tcPr>
            <w:tcW w:w="957" w:type="dxa"/>
            <w:noWrap w:val="0"/>
            <w:vAlign w:val="center"/>
          </w:tcPr>
          <w:p w14:paraId="5868839E">
            <w:pPr>
              <w:pStyle w:val="8"/>
              <w:jc w:val="center"/>
              <w:rPr>
                <w:rFonts w:hint="eastAsia" w:hAnsi="宋体"/>
                <w:b/>
                <w:smallCaps/>
                <w:color w:val="000000"/>
                <w:sz w:val="24"/>
              </w:rPr>
            </w:pPr>
          </w:p>
        </w:tc>
        <w:tc>
          <w:tcPr>
            <w:tcW w:w="1455" w:type="dxa"/>
            <w:vMerge w:val="continue"/>
            <w:noWrap w:val="0"/>
            <w:vAlign w:val="center"/>
          </w:tcPr>
          <w:p w14:paraId="36A7FACB">
            <w:pPr>
              <w:pStyle w:val="8"/>
              <w:jc w:val="center"/>
              <w:rPr>
                <w:rFonts w:hint="eastAsia" w:hAnsi="宋体"/>
                <w:b/>
                <w:smallCaps/>
                <w:color w:val="000000"/>
                <w:sz w:val="24"/>
                <w:lang w:eastAsia="zh-CN"/>
              </w:rPr>
            </w:pPr>
          </w:p>
        </w:tc>
        <w:tc>
          <w:tcPr>
            <w:tcW w:w="1200" w:type="dxa"/>
            <w:noWrap w:val="0"/>
            <w:vAlign w:val="center"/>
          </w:tcPr>
          <w:p w14:paraId="7C11603C">
            <w:pPr>
              <w:pStyle w:val="8"/>
              <w:jc w:val="center"/>
              <w:rPr>
                <w:rFonts w:hint="eastAsia" w:hAnsi="宋体"/>
                <w:b/>
                <w:smallCaps/>
                <w:color w:val="000000"/>
                <w:sz w:val="24"/>
              </w:rPr>
            </w:pPr>
          </w:p>
        </w:tc>
        <w:tc>
          <w:tcPr>
            <w:tcW w:w="1680" w:type="dxa"/>
            <w:noWrap w:val="0"/>
            <w:vAlign w:val="center"/>
          </w:tcPr>
          <w:p w14:paraId="71474ABC">
            <w:pPr>
              <w:pStyle w:val="8"/>
              <w:jc w:val="center"/>
              <w:rPr>
                <w:rFonts w:hint="eastAsia" w:hAnsi="宋体"/>
                <w:b/>
                <w:smallCaps/>
                <w:color w:val="000000"/>
                <w:sz w:val="24"/>
              </w:rPr>
            </w:pPr>
          </w:p>
        </w:tc>
        <w:tc>
          <w:tcPr>
            <w:tcW w:w="2265" w:type="dxa"/>
            <w:noWrap w:val="0"/>
            <w:vAlign w:val="center"/>
          </w:tcPr>
          <w:p w14:paraId="1E723951">
            <w:pPr>
              <w:pStyle w:val="8"/>
              <w:jc w:val="center"/>
              <w:rPr>
                <w:rFonts w:hint="eastAsia" w:hAnsi="宋体"/>
                <w:b/>
                <w:smallCaps/>
                <w:color w:val="000000"/>
                <w:sz w:val="24"/>
              </w:rPr>
            </w:pPr>
          </w:p>
        </w:tc>
        <w:tc>
          <w:tcPr>
            <w:tcW w:w="1505" w:type="dxa"/>
            <w:noWrap w:val="0"/>
            <w:vAlign w:val="center"/>
          </w:tcPr>
          <w:p w14:paraId="36D34E37">
            <w:pPr>
              <w:pStyle w:val="8"/>
              <w:jc w:val="center"/>
              <w:rPr>
                <w:rFonts w:hint="eastAsia" w:hAnsi="宋体"/>
                <w:b/>
                <w:smallCaps/>
                <w:color w:val="000000"/>
                <w:sz w:val="24"/>
              </w:rPr>
            </w:pPr>
          </w:p>
        </w:tc>
      </w:tr>
    </w:tbl>
    <w:p w14:paraId="35BA80AC">
      <w:pPr>
        <w:pStyle w:val="8"/>
        <w:ind w:left="-2" w:leftChars="-1"/>
        <w:rPr>
          <w:rFonts w:hint="eastAsia" w:hAnsi="宋体"/>
          <w:b/>
          <w:smallCaps/>
          <w:color w:val="000000"/>
          <w:sz w:val="30"/>
          <w:szCs w:val="30"/>
        </w:rPr>
      </w:pPr>
    </w:p>
    <w:p w14:paraId="731781BA">
      <w:pPr>
        <w:pStyle w:val="8"/>
        <w:ind w:left="-1" w:leftChars="-1" w:hanging="1"/>
        <w:jc w:val="center"/>
        <w:rPr>
          <w:rFonts w:hint="eastAsia" w:hAnsi="宋体"/>
          <w:b/>
          <w:smallCaps/>
          <w:color w:val="000000"/>
          <w:sz w:val="30"/>
          <w:szCs w:val="30"/>
        </w:rPr>
      </w:pPr>
    </w:p>
    <w:p w14:paraId="4A9B25F6">
      <w:pPr>
        <w:pStyle w:val="8"/>
        <w:ind w:left="-1" w:leftChars="-1" w:hanging="1"/>
        <w:jc w:val="center"/>
        <w:rPr>
          <w:rFonts w:hint="eastAsia" w:hAnsi="宋体"/>
          <w:b/>
          <w:smallCaps/>
          <w:color w:val="000000"/>
          <w:sz w:val="30"/>
          <w:szCs w:val="30"/>
        </w:rPr>
      </w:pPr>
    </w:p>
    <w:p w14:paraId="0411AFD1">
      <w:pPr>
        <w:pStyle w:val="8"/>
        <w:ind w:left="-1" w:leftChars="-1" w:hanging="1"/>
        <w:jc w:val="center"/>
        <w:rPr>
          <w:rFonts w:hint="eastAsia" w:hAnsi="宋体"/>
          <w:b/>
          <w:smallCaps/>
          <w:color w:val="000000"/>
          <w:sz w:val="30"/>
          <w:szCs w:val="30"/>
        </w:rPr>
      </w:pPr>
    </w:p>
    <w:p w14:paraId="676C725B">
      <w:pPr>
        <w:pStyle w:val="8"/>
        <w:ind w:left="-1" w:leftChars="-1" w:hanging="1"/>
        <w:jc w:val="center"/>
        <w:rPr>
          <w:rFonts w:hint="eastAsia" w:hAnsi="宋体"/>
          <w:b/>
          <w:smallCaps/>
          <w:color w:val="000000"/>
          <w:sz w:val="30"/>
          <w:szCs w:val="30"/>
        </w:rPr>
      </w:pPr>
    </w:p>
    <w:p w14:paraId="78F6F030">
      <w:pPr>
        <w:pStyle w:val="8"/>
        <w:ind w:left="-1" w:leftChars="-1" w:hanging="1"/>
        <w:jc w:val="center"/>
        <w:rPr>
          <w:rFonts w:hint="eastAsia" w:hAnsi="宋体"/>
          <w:b/>
          <w:smallCaps/>
          <w:color w:val="000000"/>
          <w:sz w:val="30"/>
          <w:szCs w:val="30"/>
        </w:rPr>
      </w:pPr>
    </w:p>
    <w:p w14:paraId="593C75DE">
      <w:pPr>
        <w:pStyle w:val="8"/>
        <w:ind w:left="-1" w:leftChars="-1" w:hanging="1"/>
        <w:jc w:val="center"/>
        <w:rPr>
          <w:rFonts w:hint="eastAsia" w:hAnsi="宋体"/>
          <w:b/>
          <w:smallCaps/>
          <w:color w:val="000000"/>
          <w:sz w:val="30"/>
          <w:szCs w:val="30"/>
        </w:rPr>
      </w:pPr>
    </w:p>
    <w:p w14:paraId="4A377D90">
      <w:pPr>
        <w:pStyle w:val="8"/>
        <w:ind w:left="-1" w:leftChars="-1" w:hanging="1"/>
        <w:jc w:val="center"/>
        <w:rPr>
          <w:rFonts w:hint="eastAsia" w:hAnsi="宋体"/>
          <w:b/>
          <w:smallCaps/>
          <w:color w:val="000000"/>
          <w:sz w:val="30"/>
          <w:szCs w:val="30"/>
        </w:rPr>
      </w:pPr>
    </w:p>
    <w:p w14:paraId="7B222646">
      <w:pPr>
        <w:pStyle w:val="8"/>
        <w:ind w:left="-1" w:leftChars="-1" w:hanging="1"/>
        <w:jc w:val="center"/>
        <w:rPr>
          <w:rFonts w:hint="eastAsia" w:hAnsi="宋体"/>
          <w:b/>
          <w:smallCaps/>
          <w:color w:val="000000"/>
          <w:sz w:val="30"/>
          <w:szCs w:val="30"/>
        </w:rPr>
      </w:pPr>
    </w:p>
    <w:p w14:paraId="2B3E1A45">
      <w:pPr>
        <w:pStyle w:val="8"/>
        <w:ind w:left="-1" w:leftChars="-1" w:hanging="1"/>
        <w:jc w:val="center"/>
        <w:rPr>
          <w:rFonts w:hint="eastAsia" w:hAnsi="宋体"/>
          <w:b/>
          <w:smallCaps/>
          <w:color w:val="000000"/>
          <w:sz w:val="30"/>
          <w:szCs w:val="30"/>
        </w:rPr>
      </w:pPr>
    </w:p>
    <w:p w14:paraId="4762D060">
      <w:pPr>
        <w:pStyle w:val="8"/>
        <w:ind w:left="-1" w:leftChars="-1" w:hanging="1"/>
        <w:jc w:val="center"/>
        <w:rPr>
          <w:rFonts w:hint="eastAsia" w:hAnsi="宋体"/>
          <w:b/>
          <w:smallCaps/>
          <w:color w:val="000000"/>
          <w:sz w:val="30"/>
          <w:szCs w:val="30"/>
        </w:rPr>
      </w:pPr>
    </w:p>
    <w:p w14:paraId="3AE963C2">
      <w:pPr>
        <w:pStyle w:val="8"/>
        <w:ind w:left="-1" w:leftChars="-1" w:hanging="1"/>
        <w:jc w:val="center"/>
        <w:rPr>
          <w:rFonts w:hint="eastAsia" w:hAnsi="宋体"/>
          <w:b/>
          <w:smallCaps/>
          <w:color w:val="000000"/>
          <w:sz w:val="30"/>
          <w:szCs w:val="30"/>
        </w:rPr>
      </w:pPr>
    </w:p>
    <w:p w14:paraId="6DBE1376">
      <w:pPr>
        <w:pStyle w:val="8"/>
        <w:ind w:left="-1" w:leftChars="-1" w:hanging="1"/>
        <w:jc w:val="center"/>
        <w:rPr>
          <w:rFonts w:hint="eastAsia" w:hAnsi="宋体"/>
          <w:b/>
          <w:smallCaps/>
          <w:color w:val="000000"/>
          <w:sz w:val="30"/>
          <w:szCs w:val="30"/>
        </w:rPr>
      </w:pPr>
    </w:p>
    <w:p w14:paraId="0C0FE73D">
      <w:pPr>
        <w:pStyle w:val="8"/>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14:paraId="35AE73C4">
      <w:pPr>
        <w:pStyle w:val="2"/>
        <w:ind w:left="-1" w:leftChars="-1" w:hanging="1" w:firstLineChars="0"/>
        <w:rPr>
          <w:rFonts w:hint="eastAsia" w:ascii="宋体" w:hAnsi="宋体"/>
          <w:color w:val="000000"/>
          <w:sz w:val="24"/>
        </w:rPr>
      </w:pPr>
    </w:p>
    <w:p w14:paraId="3E59DF3E">
      <w:pPr>
        <w:pStyle w:val="2"/>
        <w:ind w:left="-1" w:leftChars="-1" w:hanging="1" w:firstLineChars="0"/>
        <w:rPr>
          <w:rFonts w:hint="eastAsia" w:ascii="宋体" w:hAnsi="宋体"/>
          <w:color w:val="000000"/>
          <w:sz w:val="24"/>
        </w:rPr>
      </w:pPr>
      <w:r>
        <w:rPr>
          <w:rFonts w:hint="eastAsia" w:ascii="宋体" w:hAnsi="宋体"/>
          <w:color w:val="000000"/>
          <w:sz w:val="24"/>
        </w:rPr>
        <w:t>投标</w:t>
      </w:r>
      <w:r>
        <w:rPr>
          <w:rFonts w:hint="eastAsia" w:ascii="宋体" w:hAnsi="宋体"/>
          <w:color w:val="000000"/>
          <w:sz w:val="24"/>
          <w:lang w:val="en-US" w:eastAsia="zh-CN"/>
        </w:rPr>
        <w:t>人</w:t>
      </w:r>
      <w:r>
        <w:rPr>
          <w:rFonts w:hint="eastAsia" w:ascii="宋体" w:hAnsi="宋体"/>
          <w:color w:val="000000"/>
          <w:sz w:val="24"/>
        </w:rPr>
        <w:t>认为需对其投标报价进行其他补充说明及证明材料。</w:t>
      </w:r>
    </w:p>
    <w:p w14:paraId="59C5C1B4">
      <w:pPr>
        <w:spacing w:line="360" w:lineRule="auto"/>
        <w:rPr>
          <w:rFonts w:hint="eastAsia" w:ascii="宋体" w:hAnsi="宋体"/>
          <w:color w:val="000000"/>
          <w:sz w:val="24"/>
        </w:rPr>
      </w:pPr>
    </w:p>
    <w:p w14:paraId="35E21792">
      <w:pPr>
        <w:spacing w:before="157" w:beforeLines="50" w:after="157" w:afterLines="50" w:line="360" w:lineRule="auto"/>
        <w:rPr>
          <w:rFonts w:hint="eastAsia" w:ascii="宋体" w:hAnsi="宋体" w:eastAsia="宋体" w:cs="宋体"/>
          <w:b/>
          <w:bCs/>
          <w:color w:val="000000"/>
          <w:sz w:val="28"/>
          <w:szCs w:val="28"/>
          <w:lang w:eastAsia="zh-CN"/>
        </w:rPr>
      </w:pPr>
    </w:p>
    <w:p w14:paraId="7489B970">
      <w:pPr>
        <w:spacing w:before="157" w:beforeLines="50" w:after="157" w:afterLines="50" w:line="360" w:lineRule="auto"/>
        <w:rPr>
          <w:rFonts w:hint="eastAsia" w:ascii="宋体" w:hAnsi="宋体" w:eastAsia="宋体" w:cs="宋体"/>
          <w:b/>
          <w:bCs/>
          <w:color w:val="000000"/>
          <w:sz w:val="28"/>
          <w:szCs w:val="28"/>
          <w:lang w:eastAsia="zh-CN"/>
        </w:rPr>
      </w:pPr>
    </w:p>
    <w:p w14:paraId="03EDB204">
      <w:pPr>
        <w:spacing w:before="157" w:beforeLines="50" w:after="157" w:afterLines="50" w:line="360" w:lineRule="auto"/>
        <w:rPr>
          <w:rFonts w:hint="eastAsia" w:ascii="宋体" w:hAnsi="宋体" w:eastAsia="宋体" w:cs="宋体"/>
          <w:b/>
          <w:bCs/>
          <w:color w:val="000000"/>
          <w:sz w:val="28"/>
          <w:szCs w:val="28"/>
          <w:lang w:eastAsia="zh-CN"/>
        </w:rPr>
      </w:pPr>
    </w:p>
    <w:p w14:paraId="795BB795">
      <w:pPr>
        <w:spacing w:before="157" w:beforeLines="50" w:after="157" w:afterLines="50" w:line="360" w:lineRule="auto"/>
        <w:rPr>
          <w:rFonts w:hint="eastAsia" w:ascii="宋体" w:hAnsi="宋体" w:eastAsia="宋体" w:cs="宋体"/>
          <w:b/>
          <w:bCs/>
          <w:color w:val="000000"/>
          <w:sz w:val="28"/>
          <w:szCs w:val="28"/>
          <w:lang w:eastAsia="zh-CN"/>
        </w:rPr>
      </w:pPr>
    </w:p>
    <w:p w14:paraId="4A231A89">
      <w:pPr>
        <w:spacing w:before="157" w:beforeLines="50" w:after="157" w:afterLines="50" w:line="360" w:lineRule="auto"/>
        <w:rPr>
          <w:rFonts w:hint="eastAsia" w:ascii="宋体" w:hAnsi="宋体" w:eastAsia="宋体" w:cs="宋体"/>
          <w:b/>
          <w:bCs/>
          <w:color w:val="000000"/>
          <w:sz w:val="28"/>
          <w:szCs w:val="28"/>
          <w:lang w:eastAsia="zh-CN"/>
        </w:rPr>
      </w:pPr>
    </w:p>
    <w:p w14:paraId="03EA9F70">
      <w:pPr>
        <w:spacing w:before="157" w:beforeLines="50" w:after="157" w:afterLines="50" w:line="360" w:lineRule="auto"/>
        <w:rPr>
          <w:rFonts w:hint="eastAsia" w:ascii="宋体" w:hAnsi="宋体" w:eastAsia="宋体" w:cs="宋体"/>
          <w:b/>
          <w:bCs/>
          <w:color w:val="000000"/>
          <w:sz w:val="28"/>
          <w:szCs w:val="28"/>
          <w:lang w:eastAsia="zh-CN"/>
        </w:rPr>
      </w:pPr>
    </w:p>
    <w:p w14:paraId="218D6BB5">
      <w:pPr>
        <w:spacing w:before="157" w:beforeLines="50" w:after="157" w:afterLines="50" w:line="360" w:lineRule="auto"/>
        <w:rPr>
          <w:rFonts w:hint="eastAsia" w:ascii="宋体" w:hAnsi="宋体" w:eastAsia="宋体" w:cs="宋体"/>
          <w:b/>
          <w:bCs/>
          <w:color w:val="000000"/>
          <w:sz w:val="28"/>
          <w:szCs w:val="28"/>
          <w:lang w:eastAsia="zh-CN"/>
        </w:rPr>
      </w:pPr>
    </w:p>
    <w:p w14:paraId="15CF3406">
      <w:pPr>
        <w:spacing w:before="157" w:beforeLines="50" w:after="157" w:afterLines="50" w:line="360" w:lineRule="auto"/>
        <w:rPr>
          <w:rFonts w:hint="eastAsia" w:ascii="宋体" w:hAnsi="宋体" w:eastAsia="宋体" w:cs="宋体"/>
          <w:b/>
          <w:bCs/>
          <w:color w:val="000000"/>
          <w:sz w:val="28"/>
          <w:szCs w:val="28"/>
          <w:lang w:eastAsia="zh-CN"/>
        </w:rPr>
      </w:pPr>
    </w:p>
    <w:p w14:paraId="013B9451">
      <w:pPr>
        <w:spacing w:before="157" w:beforeLines="50" w:after="157" w:afterLines="50" w:line="360" w:lineRule="auto"/>
        <w:rPr>
          <w:rFonts w:hint="eastAsia" w:ascii="宋体" w:hAnsi="宋体" w:eastAsia="宋体" w:cs="宋体"/>
          <w:b/>
          <w:bCs/>
          <w:color w:val="000000"/>
          <w:sz w:val="28"/>
          <w:szCs w:val="28"/>
          <w:lang w:eastAsia="zh-CN"/>
        </w:rPr>
      </w:pPr>
    </w:p>
    <w:p w14:paraId="0F5E9158">
      <w:pPr>
        <w:spacing w:before="157" w:beforeLines="50" w:after="157" w:afterLines="50" w:line="360" w:lineRule="auto"/>
        <w:rPr>
          <w:rFonts w:hint="eastAsia" w:ascii="宋体" w:hAnsi="宋体" w:eastAsia="宋体" w:cs="宋体"/>
          <w:b/>
          <w:bCs/>
          <w:color w:val="000000"/>
          <w:sz w:val="28"/>
          <w:szCs w:val="28"/>
          <w:lang w:eastAsia="zh-CN"/>
        </w:rPr>
      </w:pPr>
    </w:p>
    <w:p w14:paraId="4FA979A5">
      <w:pPr>
        <w:spacing w:before="157" w:beforeLines="50" w:after="157" w:afterLines="50" w:line="360" w:lineRule="auto"/>
        <w:rPr>
          <w:rFonts w:hint="eastAsia" w:ascii="宋体" w:hAnsi="宋体" w:eastAsia="宋体" w:cs="宋体"/>
          <w:b/>
          <w:bCs/>
          <w:color w:val="000000"/>
          <w:sz w:val="28"/>
          <w:szCs w:val="28"/>
          <w:lang w:eastAsia="zh-CN"/>
        </w:rPr>
      </w:pPr>
    </w:p>
    <w:p w14:paraId="13255AE4">
      <w:pPr>
        <w:spacing w:before="157" w:beforeLines="50" w:after="157" w:afterLines="50" w:line="360" w:lineRule="auto"/>
        <w:rPr>
          <w:rFonts w:hint="eastAsia" w:ascii="宋体" w:hAnsi="宋体" w:eastAsia="宋体" w:cs="宋体"/>
          <w:b/>
          <w:bCs/>
          <w:color w:val="000000"/>
          <w:sz w:val="28"/>
          <w:szCs w:val="28"/>
          <w:lang w:eastAsia="zh-CN"/>
        </w:rPr>
      </w:pPr>
    </w:p>
    <w:p w14:paraId="2E714E50">
      <w:pPr>
        <w:pStyle w:val="11"/>
        <w:rPr>
          <w:rFonts w:hint="eastAsia" w:ascii="宋体" w:hAnsi="宋体" w:eastAsia="宋体" w:cs="宋体"/>
          <w:b/>
          <w:bCs/>
          <w:color w:val="000000"/>
          <w:sz w:val="28"/>
          <w:szCs w:val="28"/>
          <w:lang w:eastAsia="zh-CN"/>
        </w:rPr>
      </w:pPr>
    </w:p>
    <w:p w14:paraId="46874C8C">
      <w:pPr>
        <w:pStyle w:val="11"/>
        <w:rPr>
          <w:rFonts w:hint="eastAsia" w:ascii="宋体" w:hAnsi="宋体" w:eastAsia="宋体" w:cs="宋体"/>
          <w:b/>
          <w:bCs/>
          <w:color w:val="000000"/>
          <w:sz w:val="28"/>
          <w:szCs w:val="28"/>
          <w:lang w:eastAsia="zh-CN"/>
        </w:rPr>
      </w:pPr>
    </w:p>
    <w:p w14:paraId="172F9327">
      <w:pPr>
        <w:pStyle w:val="11"/>
        <w:rPr>
          <w:rFonts w:hint="eastAsia" w:ascii="宋体" w:hAnsi="宋体" w:eastAsia="宋体" w:cs="宋体"/>
          <w:b/>
          <w:bCs/>
          <w:color w:val="000000"/>
          <w:sz w:val="28"/>
          <w:szCs w:val="28"/>
          <w:lang w:eastAsia="zh-CN"/>
        </w:rPr>
      </w:pPr>
    </w:p>
    <w:p w14:paraId="657E30CE">
      <w:pPr>
        <w:pStyle w:val="11"/>
        <w:ind w:left="0" w:leftChars="0" w:firstLine="0" w:firstLineChars="0"/>
        <w:rPr>
          <w:rFonts w:hint="eastAsia" w:ascii="宋体" w:hAnsi="宋体" w:eastAsia="宋体" w:cs="宋体"/>
          <w:b/>
          <w:bCs/>
          <w:color w:val="000000"/>
          <w:sz w:val="28"/>
          <w:szCs w:val="28"/>
          <w:lang w:eastAsia="zh-CN"/>
        </w:rPr>
      </w:pPr>
    </w:p>
    <w:p w14:paraId="07226092">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14:paraId="18863AAD">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14:paraId="20D5B1A8">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w:t>
      </w:r>
      <w:r>
        <w:rPr>
          <w:rFonts w:hint="eastAsia" w:ascii="仿宋" w:hAnsi="仿宋" w:eastAsia="仿宋" w:cs="仿宋"/>
          <w:b/>
          <w:bCs/>
          <w:sz w:val="28"/>
          <w:szCs w:val="28"/>
        </w:rPr>
        <w:t>：</w:t>
      </w:r>
    </w:p>
    <w:p w14:paraId="6A1FDC7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14:paraId="05FA763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14:paraId="03AD8B4C">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7BF72918">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2185EA6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00BC30F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53DEB40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57CDD1EF">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14:paraId="42F7B641">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5E439B63">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 xml:space="preserve">                                        日期：</w:t>
      </w:r>
    </w:p>
    <w:p w14:paraId="6B73328F">
      <w:pPr>
        <w:pStyle w:val="11"/>
      </w:pPr>
    </w:p>
    <w:p w14:paraId="7FC4AD7D">
      <w:pPr>
        <w:spacing w:line="360" w:lineRule="auto"/>
        <w:rPr>
          <w:rFonts w:hint="default" w:ascii="宋体" w:hAnsi="宋体" w:eastAsia="宋体" w:cs="Times New Roman"/>
          <w:b/>
          <w:bCs/>
          <w:sz w:val="32"/>
          <w:szCs w:val="28"/>
          <w:lang w:val="en-US" w:eastAsia="zh-CN"/>
        </w:rPr>
      </w:pPr>
      <w:r>
        <w:rPr>
          <w:rFonts w:hint="eastAsia" w:ascii="宋体" w:hAnsi="宋体" w:eastAsia="宋体" w:cs="Times New Roman"/>
          <w:b/>
          <w:bCs/>
          <w:sz w:val="32"/>
          <w:szCs w:val="28"/>
        </w:rPr>
        <w:t>附件</w:t>
      </w:r>
      <w:r>
        <w:rPr>
          <w:rFonts w:hint="eastAsia" w:ascii="宋体" w:hAnsi="宋体" w:eastAsia="宋体" w:cs="Times New Roman"/>
          <w:b/>
          <w:bCs/>
          <w:sz w:val="32"/>
          <w:szCs w:val="28"/>
          <w:lang w:val="en-US" w:eastAsia="zh-CN"/>
        </w:rPr>
        <w:t>四</w:t>
      </w:r>
    </w:p>
    <w:p w14:paraId="05608707">
      <w:pPr>
        <w:spacing w:line="360" w:lineRule="auto"/>
        <w:jc w:val="center"/>
        <w:rPr>
          <w:rFonts w:hint="default" w:ascii="宋体" w:hAnsi="宋体" w:eastAsia="宋体" w:cs="宋体"/>
          <w:b/>
          <w:kern w:val="0"/>
          <w:sz w:val="36"/>
          <w:szCs w:val="36"/>
          <w:lang w:val="en-US" w:eastAsia="zh-CN"/>
        </w:rPr>
      </w:pPr>
      <w:r>
        <w:rPr>
          <w:rFonts w:hint="eastAsia" w:ascii="宋体" w:hAnsi="宋体" w:cs="宋体"/>
          <w:b/>
          <w:kern w:val="0"/>
          <w:sz w:val="36"/>
          <w:szCs w:val="36"/>
          <w:lang w:val="en-US" w:eastAsia="zh-CN"/>
        </w:rPr>
        <w:t>安全文明施工协议书</w:t>
      </w:r>
    </w:p>
    <w:p w14:paraId="0ECCEF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甲方：</w:t>
      </w:r>
      <w:r>
        <w:rPr>
          <w:rFonts w:hint="eastAsia" w:ascii="宋体" w:hAnsi="宋体" w:cs="宋体"/>
          <w:bCs/>
          <w:sz w:val="24"/>
          <w:u w:val="single"/>
          <w:lang w:eastAsia="zh-CN"/>
        </w:rPr>
        <w:t>安徽新华学院</w:t>
      </w:r>
    </w:p>
    <w:p w14:paraId="029518D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kern w:val="0"/>
          <w:sz w:val="24"/>
          <w:shd w:val="clear" w:color="auto" w:fill="FFFFFF"/>
          <w:lang w:val="en-US"/>
        </w:rPr>
      </w:pPr>
      <w:r>
        <w:rPr>
          <w:rFonts w:hint="eastAsia" w:ascii="宋体" w:hAnsi="宋体" w:eastAsia="宋体" w:cs="宋体"/>
          <w:color w:val="000000"/>
          <w:kern w:val="0"/>
          <w:sz w:val="24"/>
          <w:shd w:val="clear" w:color="auto" w:fill="FFFFFF"/>
        </w:rPr>
        <w:t>乙方：</w:t>
      </w:r>
      <w:r>
        <w:rPr>
          <w:rFonts w:hint="eastAsia" w:ascii="宋体" w:hAnsi="宋体" w:cs="宋体"/>
          <w:sz w:val="24"/>
          <w:u w:val="single"/>
          <w:lang w:val="en-US" w:eastAsia="zh-CN"/>
        </w:rPr>
        <w:t xml:space="preserve">             </w:t>
      </w:r>
    </w:p>
    <w:p w14:paraId="431B02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为进一步明确甲、乙双方安全文明</w:t>
      </w:r>
      <w:r>
        <w:rPr>
          <w:rFonts w:hint="eastAsia" w:ascii="宋体" w:hAnsi="宋体" w:eastAsia="宋体" w:cs="宋体"/>
          <w:color w:val="000000"/>
          <w:kern w:val="0"/>
          <w:sz w:val="24"/>
          <w:shd w:val="clear" w:color="auto" w:fill="FFFFFF"/>
          <w:lang w:val="en-US" w:eastAsia="zh-CN"/>
        </w:rPr>
        <w:t>施工</w:t>
      </w:r>
      <w:r>
        <w:rPr>
          <w:rFonts w:hint="eastAsia" w:ascii="宋体" w:hAnsi="宋体" w:eastAsia="宋体" w:cs="宋体"/>
          <w:color w:val="000000"/>
          <w:kern w:val="0"/>
          <w:sz w:val="24"/>
          <w:shd w:val="clear" w:color="auto" w:fill="FFFFFF"/>
        </w:rPr>
        <w:t>方面工作的责任划分，确保工作现场内作业人员的生命安全，</w:t>
      </w:r>
      <w:r>
        <w:rPr>
          <w:rFonts w:hint="eastAsia" w:ascii="宋体" w:hAnsi="宋体" w:eastAsia="宋体" w:cs="宋体"/>
          <w:color w:val="000000"/>
          <w:kern w:val="0"/>
          <w:sz w:val="24"/>
          <w:shd w:val="clear" w:color="auto" w:fill="FFFFFF"/>
          <w:lang w:val="en-US" w:eastAsia="zh-CN"/>
        </w:rPr>
        <w:t>做好成品保护工作，</w:t>
      </w:r>
      <w:r>
        <w:rPr>
          <w:rFonts w:hint="eastAsia" w:ascii="宋体" w:hAnsi="宋体" w:eastAsia="宋体" w:cs="宋体"/>
          <w:color w:val="000000"/>
          <w:kern w:val="0"/>
          <w:sz w:val="24"/>
          <w:shd w:val="clear" w:color="auto" w:fill="FFFFFF"/>
        </w:rPr>
        <w:t>保证工作顺利进行，根据</w:t>
      </w:r>
      <w:r>
        <w:rPr>
          <w:rFonts w:hint="eastAsia" w:ascii="宋体" w:hAnsi="宋体" w:eastAsia="宋体" w:cs="宋体"/>
          <w:color w:val="000000"/>
          <w:kern w:val="0"/>
          <w:sz w:val="24"/>
          <w:shd w:val="clear" w:color="auto" w:fill="FFFFFF"/>
          <w:lang w:val="en-US" w:eastAsia="zh-CN"/>
        </w:rPr>
        <w:t>有关法律法规及双方签订的合同</w:t>
      </w:r>
      <w:r>
        <w:rPr>
          <w:rFonts w:hint="eastAsia" w:ascii="宋体" w:hAnsi="宋体" w:eastAsia="宋体" w:cs="宋体"/>
          <w:color w:val="000000"/>
          <w:kern w:val="0"/>
          <w:sz w:val="24"/>
          <w:shd w:val="clear" w:color="auto" w:fill="FFFFFF"/>
        </w:rPr>
        <w:t>，经甲乙双方协商一致，达成如下协议：</w:t>
      </w:r>
    </w:p>
    <w:p w14:paraId="2EAE509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乙方承诺严格按照合同约定的参数、质量标准组织生产、供货，双方封存样品的，实际交付的产品不得低于样品的质量标准。</w:t>
      </w:r>
    </w:p>
    <w:p w14:paraId="616E863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乙方需进行现场踏勘或现场复核，并结合现场条件出具产品设计图和施工方案，经甲乙双方签字确认后组织生产加工及现场施工作业。</w:t>
      </w:r>
    </w:p>
    <w:p w14:paraId="33D687F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71C187A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eastAsia="宋体" w:cs="宋体"/>
          <w:sz w:val="24"/>
          <w:lang w:val="en-US" w:eastAsia="zh-CN"/>
        </w:rPr>
        <w:t>乙方应做好现场的环境卫生工作，对现场造成损坏或污染的，由乙方负责修复或清理，给甲方或任何第三方造成损失的，由乙方负责赔偿。</w:t>
      </w:r>
    </w:p>
    <w:p w14:paraId="3B957D2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甲乙双方指定专人负责本项目的对接和管理工作，对接人对本项目的全过程负责。</w:t>
      </w:r>
      <w:r>
        <w:rPr>
          <w:rFonts w:hint="eastAsia" w:ascii="宋体" w:hAnsi="宋体" w:eastAsia="宋体" w:cs="宋体"/>
          <w:kern w:val="2"/>
          <w:sz w:val="24"/>
          <w:szCs w:val="24"/>
          <w:lang w:val="en-US" w:eastAsia="zh-CN" w:bidi="ar-SA"/>
        </w:rPr>
        <w:t>对接人员如需调整应及时书面告知对方。</w:t>
      </w:r>
      <w:r>
        <w:rPr>
          <w:rFonts w:hint="eastAsia" w:ascii="宋体" w:hAnsi="宋体" w:eastAsia="宋体" w:cs="宋体"/>
          <w:color w:val="000000"/>
          <w:kern w:val="0"/>
          <w:sz w:val="24"/>
          <w:shd w:val="clear" w:color="auto" w:fill="FFFFFF"/>
          <w:lang w:val="en-US" w:eastAsia="zh-CN"/>
        </w:rPr>
        <w:t>乙方项目负责人卸货、安装期间应保证不脱岗，并保持通信畅通，能够及时联络、沟通。</w:t>
      </w:r>
    </w:p>
    <w:p w14:paraId="647AD7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甲方对接人及联系电话：</w:t>
      </w:r>
    </w:p>
    <w:p w14:paraId="2FD1BE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乙方对接人及联系电话：</w:t>
      </w:r>
    </w:p>
    <w:p w14:paraId="5EAE7A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采购经办人及联系电话：</w:t>
      </w:r>
    </w:p>
    <w:p w14:paraId="45453BE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lang w:val="en-US" w:eastAsia="zh-CN"/>
        </w:rPr>
        <w:t>因现场安装、施工等需要用水、用电、使用特殊设备时须提前报备并征得甲方同意，使用过程应规范并确保安全，作业完成应立即切断水、电等。否则，甲方有权视现场情况给予乙方【500】元-【1000】元/次的罚款。</w:t>
      </w:r>
    </w:p>
    <w:p w14:paraId="70B1472C">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双方应严格遵守国家有关</w:t>
      </w:r>
      <w:r>
        <w:rPr>
          <w:rFonts w:hint="eastAsia" w:ascii="宋体" w:hAnsi="宋体" w:eastAsia="宋体" w:cs="宋体"/>
          <w:color w:val="000000"/>
          <w:kern w:val="0"/>
          <w:sz w:val="24"/>
          <w:shd w:val="clear" w:color="auto" w:fill="FFFFFF"/>
          <w:lang w:val="en-US" w:eastAsia="zh-CN"/>
        </w:rPr>
        <w:t>文明施工、</w:t>
      </w:r>
      <w:r>
        <w:rPr>
          <w:rFonts w:hint="eastAsia" w:ascii="宋体" w:hAnsi="宋体" w:eastAsia="宋体" w:cs="宋体"/>
          <w:color w:val="000000"/>
          <w:kern w:val="0"/>
          <w:sz w:val="24"/>
          <w:shd w:val="clear" w:color="auto" w:fill="FFFFFF"/>
        </w:rPr>
        <w:t>安全生产的法律法规</w:t>
      </w:r>
      <w:r>
        <w:rPr>
          <w:rFonts w:hint="eastAsia" w:ascii="宋体" w:hAnsi="宋体" w:eastAsia="宋体" w:cs="宋体"/>
          <w:color w:val="000000"/>
          <w:kern w:val="0"/>
          <w:sz w:val="24"/>
          <w:shd w:val="clear" w:color="auto" w:fill="FFFFFF"/>
          <w:lang w:val="en-US" w:eastAsia="zh-CN"/>
        </w:rPr>
        <w:t>及相关规定</w:t>
      </w:r>
      <w:r>
        <w:rPr>
          <w:rFonts w:hint="eastAsia" w:ascii="宋体" w:hAnsi="宋体" w:eastAsia="宋体" w:cs="宋体"/>
          <w:color w:val="000000"/>
          <w:kern w:val="0"/>
          <w:sz w:val="24"/>
          <w:shd w:val="clear" w:color="auto" w:fill="FFFFFF"/>
        </w:rPr>
        <w:t>，认真执行有关安全要求</w:t>
      </w:r>
      <w:r>
        <w:rPr>
          <w:rFonts w:hint="eastAsia" w:ascii="宋体" w:hAnsi="宋体" w:eastAsia="宋体" w:cs="宋体"/>
          <w:color w:val="000000"/>
          <w:kern w:val="0"/>
          <w:sz w:val="24"/>
          <w:shd w:val="clear" w:color="auto" w:fill="FFFFFF"/>
          <w:lang w:eastAsia="zh-CN"/>
        </w:rPr>
        <w:t>，</w:t>
      </w:r>
      <w:r>
        <w:rPr>
          <w:rFonts w:hint="eastAsia" w:ascii="宋体" w:hAnsi="宋体" w:eastAsia="宋体" w:cs="宋体"/>
          <w:color w:val="000000"/>
          <w:kern w:val="0"/>
          <w:sz w:val="24"/>
          <w:shd w:val="clear" w:color="auto" w:fill="FFFFFF"/>
          <w:lang w:val="en-US" w:eastAsia="zh-CN"/>
        </w:rPr>
        <w:t>严格遵守安全操作规程</w:t>
      </w:r>
      <w:r>
        <w:rPr>
          <w:rFonts w:hint="eastAsia" w:ascii="宋体" w:hAnsi="宋体" w:eastAsia="宋体" w:cs="宋体"/>
          <w:color w:val="000000"/>
          <w:kern w:val="0"/>
          <w:sz w:val="24"/>
          <w:shd w:val="clear" w:color="auto" w:fill="FFFFFF"/>
        </w:rPr>
        <w:t>。</w:t>
      </w:r>
      <w:r>
        <w:rPr>
          <w:rFonts w:hint="eastAsia" w:ascii="宋体" w:hAnsi="宋体" w:eastAsia="宋体" w:cs="宋体"/>
          <w:color w:val="000000"/>
          <w:kern w:val="0"/>
          <w:sz w:val="24"/>
          <w:shd w:val="clear" w:color="auto" w:fill="FFFFFF"/>
          <w:lang w:val="en-US" w:eastAsia="zh-CN"/>
        </w:rPr>
        <w:t>特殊工种作业，乙方需按要求安排相关专业人员持证上岗作业。安排未取得特种作业操作证的人员上岗作业的，甲方有权给予乙方500元/次的罚款，且乙方应承担由此造成的一切责任并赔偿损失。</w:t>
      </w:r>
    </w:p>
    <w:p w14:paraId="193656F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bCs/>
          <w:color w:val="000000"/>
          <w:kern w:val="0"/>
          <w:sz w:val="24"/>
        </w:rPr>
        <w:t>乙方需做好安全施工防</w:t>
      </w:r>
      <w:r>
        <w:rPr>
          <w:rFonts w:hint="eastAsia" w:ascii="宋体" w:hAnsi="宋体" w:eastAsia="宋体" w:cs="宋体"/>
          <w:bCs/>
          <w:color w:val="000000"/>
          <w:kern w:val="0"/>
          <w:sz w:val="24"/>
          <w:lang w:val="en-US" w:eastAsia="zh-CN"/>
        </w:rPr>
        <w:t>护</w:t>
      </w:r>
      <w:r>
        <w:rPr>
          <w:rFonts w:hint="eastAsia" w:ascii="宋体" w:hAnsi="宋体" w:eastAsia="宋体" w:cs="宋体"/>
          <w:bCs/>
          <w:color w:val="000000"/>
          <w:kern w:val="0"/>
          <w:sz w:val="24"/>
        </w:rPr>
        <w:t>措施，</w:t>
      </w:r>
      <w:r>
        <w:rPr>
          <w:rFonts w:hint="eastAsia" w:ascii="宋体" w:hAnsi="宋体" w:eastAsia="宋体" w:cs="宋体"/>
          <w:sz w:val="24"/>
        </w:rPr>
        <w:t>加强安全文明施工管理，</w:t>
      </w:r>
      <w:r>
        <w:rPr>
          <w:rFonts w:hint="eastAsia" w:ascii="宋体" w:hAnsi="宋体" w:eastAsia="宋体" w:cs="宋体"/>
          <w:sz w:val="24"/>
          <w:lang w:val="en-US" w:eastAsia="zh-CN"/>
        </w:rPr>
        <w:t>高空作业应按规定佩戴安全带、安全帽，设置安全网等。</w:t>
      </w:r>
      <w:r>
        <w:rPr>
          <w:rFonts w:hint="eastAsia" w:ascii="宋体" w:hAnsi="宋体" w:eastAsia="宋体" w:cs="宋体"/>
          <w:bCs/>
          <w:color w:val="000000"/>
          <w:kern w:val="0"/>
          <w:sz w:val="24"/>
        </w:rPr>
        <w:t>现场施工</w:t>
      </w:r>
      <w:r>
        <w:rPr>
          <w:rFonts w:hint="eastAsia" w:ascii="宋体" w:hAnsi="宋体" w:eastAsia="宋体" w:cs="宋体"/>
          <w:bCs/>
          <w:color w:val="000000"/>
          <w:kern w:val="0"/>
          <w:sz w:val="24"/>
          <w:lang w:val="en-US" w:eastAsia="zh-CN"/>
        </w:rPr>
        <w:t>过</w:t>
      </w:r>
      <w:r>
        <w:rPr>
          <w:rFonts w:hint="eastAsia" w:ascii="宋体" w:hAnsi="宋体" w:eastAsia="宋体" w:cs="宋体"/>
          <w:bCs/>
          <w:color w:val="000000"/>
          <w:kern w:val="0"/>
          <w:sz w:val="24"/>
        </w:rPr>
        <w:t>程中发生的人身安全、财</w:t>
      </w:r>
      <w:r>
        <w:rPr>
          <w:rFonts w:hint="eastAsia" w:ascii="宋体" w:hAnsi="宋体" w:eastAsia="宋体" w:cs="宋体"/>
          <w:bCs/>
          <w:color w:val="000000"/>
          <w:kern w:val="0"/>
          <w:sz w:val="24"/>
          <w:lang w:val="en-US" w:eastAsia="zh-CN"/>
        </w:rPr>
        <w:t>产</w:t>
      </w:r>
      <w:r>
        <w:rPr>
          <w:rFonts w:hint="eastAsia" w:ascii="宋体" w:hAnsi="宋体" w:eastAsia="宋体" w:cs="宋体"/>
          <w:bCs/>
          <w:color w:val="000000"/>
          <w:kern w:val="0"/>
          <w:sz w:val="24"/>
        </w:rPr>
        <w:t>损失的，均由乙方承担，</w:t>
      </w:r>
      <w:r>
        <w:rPr>
          <w:rFonts w:hint="eastAsia" w:ascii="宋体" w:hAnsi="宋体" w:eastAsia="宋体" w:cs="宋体"/>
          <w:sz w:val="24"/>
        </w:rPr>
        <w:t>给甲方</w:t>
      </w:r>
      <w:r>
        <w:rPr>
          <w:rFonts w:hint="eastAsia" w:ascii="宋体" w:hAnsi="宋体" w:eastAsia="宋体" w:cs="宋体"/>
          <w:sz w:val="24"/>
          <w:lang w:val="en-US" w:eastAsia="zh-CN"/>
        </w:rPr>
        <w:t>或任何第三方</w:t>
      </w:r>
      <w:r>
        <w:rPr>
          <w:rFonts w:hint="eastAsia" w:ascii="宋体" w:hAnsi="宋体" w:eastAsia="宋体" w:cs="宋体"/>
          <w:sz w:val="24"/>
        </w:rPr>
        <w:t>造成损失的，由乙方负责赔偿。</w:t>
      </w:r>
      <w:r>
        <w:rPr>
          <w:rFonts w:hint="eastAsia" w:ascii="宋体" w:hAnsi="宋体" w:eastAsia="宋体" w:cs="宋体"/>
          <w:sz w:val="24"/>
          <w:lang w:val="en-US" w:eastAsia="zh-CN"/>
        </w:rPr>
        <w:t>项目履约期间因乙方原因发生的任何安全、消防等事故，均由乙方承担一切责任并赔偿因此给甲方造成的损失。</w:t>
      </w:r>
    </w:p>
    <w:p w14:paraId="5CFFAC2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3FDFD12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甲方有权对乙方的安全生产</w:t>
      </w:r>
      <w:r>
        <w:rPr>
          <w:rFonts w:hint="eastAsia" w:ascii="宋体" w:hAnsi="宋体" w:eastAsia="宋体" w:cs="宋体"/>
          <w:color w:val="000000"/>
          <w:kern w:val="0"/>
          <w:sz w:val="24"/>
          <w:shd w:val="clear" w:color="auto" w:fill="FFFFFF"/>
          <w:lang w:val="en-US" w:eastAsia="zh-CN"/>
        </w:rPr>
        <w:t>及现场情况</w:t>
      </w:r>
      <w:r>
        <w:rPr>
          <w:rFonts w:hint="eastAsia" w:ascii="宋体" w:hAnsi="宋体" w:eastAsia="宋体" w:cs="宋体"/>
          <w:color w:val="000000"/>
          <w:kern w:val="0"/>
          <w:sz w:val="24"/>
          <w:shd w:val="clear" w:color="auto" w:fill="FFFFFF"/>
        </w:rPr>
        <w:t>进行监督，对违规、违章行为</w:t>
      </w:r>
      <w:r>
        <w:rPr>
          <w:rFonts w:hint="eastAsia" w:ascii="宋体" w:hAnsi="宋体" w:eastAsia="宋体" w:cs="宋体"/>
          <w:color w:val="000000"/>
          <w:kern w:val="0"/>
          <w:sz w:val="24"/>
          <w:shd w:val="clear" w:color="auto" w:fill="FFFFFF"/>
          <w:lang w:val="en-US" w:eastAsia="zh-CN"/>
        </w:rPr>
        <w:t>以及违反本协议书约定行为均</w:t>
      </w:r>
      <w:r>
        <w:rPr>
          <w:rFonts w:hint="eastAsia" w:ascii="宋体" w:hAnsi="宋体" w:eastAsia="宋体" w:cs="宋体"/>
          <w:color w:val="000000"/>
          <w:kern w:val="0"/>
          <w:sz w:val="24"/>
          <w:shd w:val="clear" w:color="auto" w:fill="FFFFFF"/>
        </w:rPr>
        <w:t>有权制止，限期整改，并根据具体情况进行</w:t>
      </w:r>
      <w:r>
        <w:rPr>
          <w:rFonts w:hint="eastAsia" w:ascii="宋体" w:hAnsi="宋体" w:eastAsia="宋体" w:cs="宋体"/>
          <w:color w:val="000000"/>
          <w:kern w:val="0"/>
          <w:sz w:val="24"/>
          <w:shd w:val="clear" w:color="auto" w:fill="FFFFFF"/>
          <w:lang w:eastAsia="zh-CN"/>
        </w:rPr>
        <w:t>【</w:t>
      </w:r>
      <w:r>
        <w:rPr>
          <w:rFonts w:hint="eastAsia" w:ascii="宋体" w:hAnsi="宋体" w:eastAsia="宋体" w:cs="宋体"/>
          <w:color w:val="000000"/>
          <w:kern w:val="0"/>
          <w:sz w:val="24"/>
          <w:shd w:val="clear" w:color="auto" w:fill="FFFFFF"/>
          <w:lang w:val="en-US" w:eastAsia="zh-CN"/>
        </w:rPr>
        <w:t>500</w:t>
      </w:r>
      <w:r>
        <w:rPr>
          <w:rFonts w:hint="eastAsia" w:ascii="宋体" w:hAnsi="宋体" w:eastAsia="宋体" w:cs="宋体"/>
          <w:color w:val="000000"/>
          <w:kern w:val="0"/>
          <w:sz w:val="24"/>
          <w:shd w:val="clear" w:color="auto" w:fill="FFFFFF"/>
          <w:lang w:eastAsia="zh-CN"/>
        </w:rPr>
        <w:t>】</w:t>
      </w:r>
      <w:r>
        <w:rPr>
          <w:rFonts w:hint="eastAsia" w:ascii="宋体" w:hAnsi="宋体" w:eastAsia="宋体" w:cs="宋体"/>
          <w:color w:val="000000"/>
          <w:kern w:val="0"/>
          <w:sz w:val="24"/>
          <w:shd w:val="clear" w:color="auto" w:fill="FFFFFF"/>
          <w:lang w:val="en-US" w:eastAsia="zh-CN"/>
        </w:rPr>
        <w:t>-【1000】的罚款或其他</w:t>
      </w:r>
      <w:r>
        <w:rPr>
          <w:rFonts w:hint="eastAsia" w:ascii="宋体" w:hAnsi="宋体" w:eastAsia="宋体" w:cs="宋体"/>
          <w:color w:val="000000"/>
          <w:kern w:val="0"/>
          <w:sz w:val="24"/>
          <w:shd w:val="clear" w:color="auto" w:fill="FFFFFF"/>
        </w:rPr>
        <w:t>处罚，若不按期改正，甲方有权责令乙方停工，停工</w:t>
      </w:r>
      <w:r>
        <w:rPr>
          <w:rFonts w:hint="eastAsia" w:ascii="宋体" w:hAnsi="宋体" w:eastAsia="宋体" w:cs="宋体"/>
          <w:color w:val="000000"/>
          <w:kern w:val="0"/>
          <w:sz w:val="24"/>
          <w:shd w:val="clear" w:color="auto" w:fill="FFFFFF"/>
          <w:lang w:val="en-US" w:eastAsia="zh-CN"/>
        </w:rPr>
        <w:t>期间</w:t>
      </w:r>
      <w:r>
        <w:rPr>
          <w:rFonts w:hint="eastAsia" w:ascii="宋体" w:hAnsi="宋体" w:eastAsia="宋体" w:cs="宋体"/>
          <w:color w:val="000000"/>
          <w:kern w:val="0"/>
          <w:sz w:val="24"/>
          <w:shd w:val="clear" w:color="auto" w:fill="FFFFFF"/>
        </w:rPr>
        <w:t>的费用及其他损失由乙方</w:t>
      </w:r>
      <w:r>
        <w:rPr>
          <w:rFonts w:hint="eastAsia" w:ascii="宋体" w:hAnsi="宋体" w:eastAsia="宋体" w:cs="宋体"/>
          <w:color w:val="000000"/>
          <w:kern w:val="0"/>
          <w:sz w:val="24"/>
          <w:shd w:val="clear" w:color="auto" w:fill="FFFFFF"/>
          <w:lang w:val="en-US" w:eastAsia="zh-CN"/>
        </w:rPr>
        <w:t>自行</w:t>
      </w:r>
      <w:r>
        <w:rPr>
          <w:rFonts w:hint="eastAsia" w:ascii="宋体" w:hAnsi="宋体" w:eastAsia="宋体" w:cs="宋体"/>
          <w:color w:val="000000"/>
          <w:kern w:val="0"/>
          <w:sz w:val="24"/>
          <w:shd w:val="clear" w:color="auto" w:fill="FFFFFF"/>
        </w:rPr>
        <w:t>负责。</w:t>
      </w:r>
      <w:r>
        <w:rPr>
          <w:rFonts w:hint="eastAsia" w:ascii="宋体" w:hAnsi="宋体" w:eastAsia="宋体" w:cs="宋体"/>
          <w:color w:val="000000"/>
          <w:kern w:val="0"/>
          <w:sz w:val="24"/>
          <w:shd w:val="clear" w:color="auto" w:fill="FFFFFF"/>
          <w:lang w:val="en-US" w:eastAsia="zh-CN"/>
        </w:rPr>
        <w:t>情节严重的，甲方还有权单方解除合同并要求乙方按项目合同承担责任。</w:t>
      </w:r>
    </w:p>
    <w:p w14:paraId="0D319E8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u w:val="single"/>
          <w:shd w:val="clear" w:color="auto" w:fill="FFFFFF"/>
        </w:rPr>
      </w:pPr>
      <w:r>
        <w:rPr>
          <w:rFonts w:hint="eastAsia" w:ascii="宋体" w:hAnsi="宋体" w:eastAsia="宋体" w:cs="宋体"/>
          <w:color w:val="000000"/>
          <w:kern w:val="0"/>
          <w:sz w:val="24"/>
          <w:shd w:val="clear" w:color="auto" w:fill="FFFFFF"/>
        </w:rPr>
        <w:t>其他</w:t>
      </w:r>
      <w:r>
        <w:rPr>
          <w:rFonts w:hint="eastAsia" w:ascii="宋体" w:hAnsi="宋体" w:eastAsia="宋体" w:cs="宋体"/>
          <w:color w:val="000000"/>
          <w:kern w:val="0"/>
          <w:sz w:val="24"/>
          <w:shd w:val="clear" w:color="auto" w:fill="FFFFFF"/>
          <w:lang w:val="en-US" w:eastAsia="zh-CN"/>
        </w:rPr>
        <w:t>约定:</w:t>
      </w:r>
      <w:r>
        <w:rPr>
          <w:rFonts w:hint="eastAsia" w:ascii="宋体" w:hAnsi="宋体" w:eastAsia="宋体" w:cs="宋体"/>
          <w:color w:val="000000"/>
          <w:kern w:val="0"/>
          <w:sz w:val="24"/>
          <w:u w:val="single"/>
          <w:shd w:val="clear" w:color="auto" w:fill="FFFFFF"/>
          <w:lang w:val="en-US" w:eastAsia="zh-CN"/>
        </w:rPr>
        <w:t>无</w:t>
      </w:r>
    </w:p>
    <w:p w14:paraId="591B367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color w:val="000000"/>
          <w:kern w:val="0"/>
          <w:sz w:val="24"/>
          <w:shd w:val="clear" w:color="auto" w:fill="FFFFFF"/>
        </w:rPr>
      </w:pPr>
      <w:r>
        <w:rPr>
          <w:rFonts w:hint="eastAsia" w:ascii="宋体" w:hAnsi="宋体" w:eastAsia="宋体" w:cs="宋体"/>
          <w:color w:val="000000"/>
          <w:kern w:val="0"/>
          <w:sz w:val="24"/>
          <w:shd w:val="clear" w:color="auto" w:fill="FFFFFF"/>
        </w:rPr>
        <w:t>本协议由双方签字盖章后生效。本协议一式</w:t>
      </w:r>
      <w:r>
        <w:rPr>
          <w:rFonts w:hint="eastAsia" w:ascii="宋体" w:hAnsi="宋体" w:eastAsia="宋体" w:cs="宋体"/>
          <w:color w:val="000000"/>
          <w:kern w:val="0"/>
          <w:sz w:val="24"/>
          <w:shd w:val="clear" w:color="auto" w:fill="FFFFFF"/>
          <w:lang w:val="en-US" w:eastAsia="zh-CN"/>
        </w:rPr>
        <w:t>伍</w:t>
      </w:r>
      <w:r>
        <w:rPr>
          <w:rFonts w:hint="eastAsia" w:ascii="宋体" w:hAnsi="宋体" w:eastAsia="宋体" w:cs="宋体"/>
          <w:color w:val="000000"/>
          <w:kern w:val="0"/>
          <w:sz w:val="24"/>
          <w:shd w:val="clear" w:color="auto" w:fill="FFFFFF"/>
        </w:rPr>
        <w:t>份，</w:t>
      </w:r>
      <w:r>
        <w:rPr>
          <w:rFonts w:hint="eastAsia" w:ascii="宋体" w:hAnsi="宋体" w:eastAsia="宋体" w:cs="宋体"/>
          <w:color w:val="000000"/>
          <w:kern w:val="0"/>
          <w:sz w:val="24"/>
          <w:shd w:val="clear" w:color="auto" w:fill="FFFFFF"/>
          <w:lang w:val="en-US" w:eastAsia="zh-CN"/>
        </w:rPr>
        <w:t>甲方执肆份，乙方</w:t>
      </w:r>
      <w:r>
        <w:rPr>
          <w:rFonts w:hint="eastAsia" w:ascii="宋体" w:hAnsi="宋体" w:eastAsia="宋体" w:cs="宋体"/>
          <w:color w:val="000000"/>
          <w:kern w:val="0"/>
          <w:sz w:val="24"/>
          <w:shd w:val="clear" w:color="auto" w:fill="FFFFFF"/>
        </w:rPr>
        <w:t>执</w:t>
      </w:r>
      <w:r>
        <w:rPr>
          <w:rFonts w:hint="eastAsia" w:ascii="宋体" w:hAnsi="宋体" w:eastAsia="宋体" w:cs="宋体"/>
          <w:color w:val="000000"/>
          <w:kern w:val="0"/>
          <w:sz w:val="24"/>
          <w:shd w:val="clear" w:color="auto" w:fill="FFFFFF"/>
          <w:lang w:val="en-US" w:eastAsia="zh-CN"/>
        </w:rPr>
        <w:t>壹</w:t>
      </w:r>
      <w:r>
        <w:rPr>
          <w:rFonts w:hint="eastAsia" w:ascii="宋体" w:hAnsi="宋体" w:eastAsia="宋体" w:cs="宋体"/>
          <w:color w:val="000000"/>
          <w:kern w:val="0"/>
          <w:sz w:val="24"/>
          <w:shd w:val="clear" w:color="auto" w:fill="FFFFFF"/>
        </w:rPr>
        <w:t>份。</w:t>
      </w:r>
    </w:p>
    <w:p w14:paraId="660875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p>
    <w:p w14:paraId="130A67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p>
    <w:p w14:paraId="132D3F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r>
        <w:rPr>
          <w:rFonts w:hint="eastAsia" w:ascii="宋体" w:hAnsi="宋体" w:eastAsia="宋体" w:cs="宋体"/>
          <w:kern w:val="0"/>
          <w:sz w:val="24"/>
          <w:szCs w:val="20"/>
          <w:shd w:val="clear" w:color="auto" w:fill="FFFFFF"/>
        </w:rPr>
        <w:t>甲方单位：（盖章）</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乙方单位：（盖章）</w:t>
      </w:r>
    </w:p>
    <w:p w14:paraId="6804F1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r>
        <w:rPr>
          <w:rFonts w:hint="eastAsia" w:ascii="宋体" w:hAnsi="宋体" w:eastAsia="宋体" w:cs="宋体"/>
          <w:kern w:val="0"/>
          <w:sz w:val="24"/>
          <w:szCs w:val="20"/>
          <w:shd w:val="clear" w:color="auto" w:fill="FFFFFF"/>
        </w:rPr>
        <w:t>法定代表人：</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法定代表人：</w:t>
      </w:r>
    </w:p>
    <w:p w14:paraId="21971E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0"/>
          <w:shd w:val="clear" w:color="auto" w:fill="FFFFFF"/>
        </w:rPr>
      </w:pPr>
      <w:r>
        <w:rPr>
          <w:rFonts w:hint="eastAsia" w:ascii="宋体" w:hAnsi="宋体" w:eastAsia="宋体" w:cs="宋体"/>
          <w:kern w:val="0"/>
          <w:sz w:val="24"/>
          <w:szCs w:val="20"/>
          <w:shd w:val="clear" w:color="auto" w:fill="FFFFFF"/>
        </w:rPr>
        <w:t>委托代理人：</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委托代理人：</w:t>
      </w:r>
    </w:p>
    <w:p w14:paraId="052A4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hd w:val="clear" w:color="auto" w:fill="FFFFFF"/>
        </w:rPr>
      </w:pPr>
      <w:r>
        <w:rPr>
          <w:rFonts w:hint="eastAsia" w:ascii="宋体" w:hAnsi="宋体" w:eastAsia="宋体" w:cs="宋体"/>
          <w:kern w:val="0"/>
          <w:sz w:val="24"/>
          <w:szCs w:val="20"/>
          <w:shd w:val="clear" w:color="auto" w:fill="FFFFFF"/>
        </w:rPr>
        <w:t>项目负责人：</w:t>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lang w:val="en-US" w:eastAsia="zh-CN"/>
        </w:rPr>
        <w:tab/>
      </w:r>
      <w:r>
        <w:rPr>
          <w:rFonts w:hint="eastAsia" w:ascii="宋体" w:hAnsi="宋体" w:eastAsia="宋体" w:cs="宋体"/>
          <w:kern w:val="0"/>
          <w:sz w:val="24"/>
          <w:szCs w:val="20"/>
          <w:shd w:val="clear" w:color="auto" w:fill="FFFFFF"/>
        </w:rPr>
        <w:t>项目负责人：</w:t>
      </w:r>
    </w:p>
    <w:p w14:paraId="3F443E6D">
      <w:pPr>
        <w:spacing w:before="157" w:beforeLines="50" w:after="157" w:afterLines="50" w:line="360" w:lineRule="auto"/>
        <w:rPr>
          <w:rFonts w:hint="eastAsia" w:ascii="宋体" w:hAnsi="宋体" w:eastAsia="宋体" w:cs="宋体"/>
          <w:b/>
          <w:bCs/>
          <w:color w:val="000000"/>
          <w:sz w:val="28"/>
          <w:szCs w:val="28"/>
        </w:rPr>
      </w:pPr>
    </w:p>
    <w:p w14:paraId="353EE4B8">
      <w:pPr>
        <w:spacing w:before="157" w:beforeLines="50" w:after="157" w:afterLines="50" w:line="360" w:lineRule="auto"/>
        <w:rPr>
          <w:rFonts w:hint="eastAsia" w:ascii="宋体" w:hAnsi="宋体" w:eastAsia="宋体" w:cs="宋体"/>
          <w:b/>
          <w:bCs/>
          <w:color w:val="000000"/>
          <w:sz w:val="28"/>
          <w:szCs w:val="28"/>
        </w:rPr>
      </w:pPr>
    </w:p>
    <w:p w14:paraId="0BF93AE2">
      <w:pPr>
        <w:spacing w:before="157" w:beforeLines="50" w:after="157" w:afterLines="50" w:line="360" w:lineRule="auto"/>
        <w:rPr>
          <w:rFonts w:hint="eastAsia" w:ascii="宋体" w:hAnsi="宋体" w:eastAsia="宋体" w:cs="宋体"/>
          <w:b/>
          <w:bCs/>
          <w:color w:val="000000"/>
          <w:sz w:val="28"/>
          <w:szCs w:val="28"/>
        </w:rPr>
      </w:pPr>
    </w:p>
    <w:p w14:paraId="08866792">
      <w:pPr>
        <w:spacing w:before="157" w:beforeLines="50" w:after="157" w:afterLines="50" w:line="360" w:lineRule="auto"/>
        <w:rPr>
          <w:rFonts w:hint="eastAsia" w:ascii="宋体" w:hAnsi="宋体" w:eastAsia="宋体" w:cs="宋体"/>
          <w:b/>
          <w:bCs/>
          <w:color w:val="000000"/>
          <w:sz w:val="28"/>
          <w:szCs w:val="28"/>
        </w:rPr>
      </w:pPr>
    </w:p>
    <w:p w14:paraId="5B9EBBE8">
      <w:pPr>
        <w:spacing w:before="157" w:beforeLines="50" w:after="157" w:afterLines="50" w:line="360" w:lineRule="auto"/>
        <w:rPr>
          <w:rFonts w:hint="eastAsia" w:ascii="宋体" w:hAnsi="宋体" w:eastAsia="宋体" w:cs="宋体"/>
          <w:b/>
          <w:bCs/>
          <w:color w:val="000000"/>
          <w:sz w:val="28"/>
          <w:szCs w:val="28"/>
        </w:rPr>
      </w:pPr>
    </w:p>
    <w:p w14:paraId="2A0E75DD">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五</w:t>
      </w:r>
      <w:r>
        <w:rPr>
          <w:rFonts w:hint="eastAsia" w:ascii="宋体" w:hAnsi="宋体" w:eastAsia="宋体" w:cs="宋体"/>
          <w:b/>
          <w:bCs/>
          <w:color w:val="000000"/>
          <w:sz w:val="28"/>
          <w:szCs w:val="28"/>
        </w:rPr>
        <w:t xml:space="preserve">                           </w:t>
      </w:r>
    </w:p>
    <w:p w14:paraId="743B4782">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14:paraId="73DE7D4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000000"/>
          <w:kern w:val="0"/>
          <w:sz w:val="24"/>
          <w:szCs w:val="24"/>
          <w:shd w:val="clear" w:color="auto" w:fill="FFFFFF"/>
          <w:lang w:val="en-US"/>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安徽新华学院</w:t>
      </w:r>
    </w:p>
    <w:p w14:paraId="7507535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14:paraId="5B9E4FE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05599CE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009FFBC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2CFFB34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49E696B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39F1D21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655890F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4351112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777CDE9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143E698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52BEA8C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14:paraId="2D26807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0DA79A5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62572A9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69A94AE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3529A3D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7438AF4F">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4C68DCD0">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44724A21">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2826B9CA">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14:paraId="2E00758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7CEC2B8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1DAD413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490441C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65C613D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7690B61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62E9F97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6AC6B7C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6176E229">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0E45C14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1F1685E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2E5CEBE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52A823E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385FD66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498639C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684F348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159E995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213CA81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14:paraId="4A61712D">
      <w:pPr>
        <w:spacing w:line="360" w:lineRule="auto"/>
        <w:jc w:val="left"/>
        <w:rPr>
          <w:rFonts w:hint="eastAsia" w:ascii="仿宋_GB2312" w:hAnsi="仿宋_GB2312" w:eastAsia="仿宋_GB2312" w:cs="仿宋_GB2312"/>
          <w:color w:val="000000"/>
          <w:kern w:val="0"/>
          <w:sz w:val="28"/>
          <w:szCs w:val="28"/>
          <w:shd w:val="clear" w:color="auto" w:fill="FFFFFF"/>
        </w:rPr>
      </w:pPr>
    </w:p>
    <w:p w14:paraId="1C874777"/>
    <w:p w14:paraId="4ABB63C2">
      <w:pPr>
        <w:spacing w:line="360" w:lineRule="auto"/>
        <w:rPr>
          <w:rFonts w:hint="eastAsia" w:ascii="宋体" w:hAnsi="宋体" w:eastAsia="宋体" w:cs="宋体"/>
          <w:color w:val="000000"/>
          <w:sz w:val="28"/>
          <w:szCs w:val="28"/>
        </w:rPr>
      </w:pPr>
    </w:p>
    <w:p w14:paraId="1889ED80">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E335">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2BABBE3E">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97547">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abstractNum w:abstractNumId="2">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47D856F5"/>
    <w:rsid w:val="47D85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4"/>
    <w:qFormat/>
    <w:uiPriority w:val="0"/>
    <w:pPr>
      <w:spacing w:after="120"/>
    </w:pPr>
  </w:style>
  <w:style w:type="paragraph" w:customStyle="1" w:styleId="4">
    <w:name w:val="Defaul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uiPriority w:val="0"/>
    <w:rPr>
      <w:rFonts w:ascii="宋体" w:hAnsi="Courier New"/>
      <w:szCs w:val="20"/>
    </w:rPr>
  </w:style>
  <w:style w:type="paragraph" w:styleId="9">
    <w:name w:val="footer"/>
    <w:basedOn w:val="1"/>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qFormat/>
    <w:uiPriority w:val="0"/>
    <w:pPr>
      <w:ind w:firstLine="420" w:firstLineChars="200"/>
    </w:pPr>
  </w:style>
  <w:style w:type="character" w:styleId="14">
    <w:name w:val="page number"/>
    <w:basedOn w:val="13"/>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2024-10-18T03:17:00Z</dcterms:created>
  <dc:creator>千里草1403852088</dc:creator>
  <cp:lastModifiedBy>千里草1403852088</cp:lastModifiedBy>
  <dcterms:modified xsi:type="dcterms:W3CDTF">2024-10-18T03:18:11Z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62BD14DAE44345E9BFA592B3C1D90749_11</vt:lpwstr>
  </property>
</Properties>
</file>